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E06" w:rsidRDefault="00740ED0" w:rsidP="00740ED0">
      <w:pPr>
        <w:pStyle w:val="Infotext"/>
        <w:jc w:val="center"/>
        <w:rPr>
          <w:b/>
          <w:szCs w:val="28"/>
        </w:rPr>
      </w:pPr>
      <w:bookmarkStart w:id="0" w:name="_GoBack"/>
      <w:bookmarkEnd w:id="0"/>
      <w:r w:rsidRPr="00845190">
        <w:rPr>
          <w:b/>
          <w:szCs w:val="28"/>
        </w:rPr>
        <w:t>APPENDIX A</w:t>
      </w:r>
      <w:r>
        <w:rPr>
          <w:b/>
          <w:szCs w:val="28"/>
        </w:rPr>
        <w:t xml:space="preserve"> - </w:t>
      </w:r>
      <w:r w:rsidRPr="00845190">
        <w:rPr>
          <w:b/>
          <w:szCs w:val="28"/>
        </w:rPr>
        <w:t>MAYOR OF LONDON’S NINE STRATEGIC TRANSPORT OUTCOMES</w:t>
      </w:r>
    </w:p>
    <w:p w:rsidR="00740ED0" w:rsidRDefault="00740ED0" w:rsidP="00740ED0">
      <w:pPr>
        <w:pStyle w:val="Infotext"/>
        <w:jc w:val="center"/>
        <w:rPr>
          <w:b/>
          <w:szCs w:val="28"/>
        </w:rPr>
      </w:pPr>
    </w:p>
    <w:p w:rsidR="00740ED0" w:rsidRPr="00845190" w:rsidRDefault="00740ED0" w:rsidP="00740ED0">
      <w:pPr>
        <w:pStyle w:val="Infotext"/>
        <w:jc w:val="center"/>
        <w:rPr>
          <w:b/>
          <w:szCs w:val="28"/>
        </w:rPr>
      </w:pPr>
    </w:p>
    <w:p w:rsidR="00853E06" w:rsidRDefault="00853E06" w:rsidP="00853E06">
      <w:pPr>
        <w:pStyle w:val="Infotext"/>
        <w:rPr>
          <w:sz w:val="24"/>
          <w:szCs w:val="24"/>
        </w:rPr>
      </w:pPr>
    </w:p>
    <w:p w:rsidR="00853E06" w:rsidRDefault="00853E06" w:rsidP="00853E06">
      <w:pPr>
        <w:pStyle w:val="Heading2"/>
        <w:ind w:left="1350" w:hanging="1350"/>
        <w:rPr>
          <w:rStyle w:val="Heading2Char"/>
          <w:bCs/>
          <w:sz w:val="24"/>
          <w:szCs w:val="24"/>
        </w:rPr>
      </w:pPr>
      <w:bookmarkStart w:id="1" w:name="_Toc512354149"/>
      <w:bookmarkStart w:id="2" w:name="_Toc519519239"/>
      <w:r w:rsidRPr="007236FE">
        <w:rPr>
          <w:rStyle w:val="Heading2Char"/>
          <w:bCs/>
          <w:sz w:val="24"/>
          <w:szCs w:val="24"/>
        </w:rPr>
        <w:t>Outcome 1: London’s streets will be healthy and more Londoners will travel actively</w:t>
      </w:r>
      <w:bookmarkEnd w:id="1"/>
      <w:bookmarkEnd w:id="2"/>
    </w:p>
    <w:p w:rsidR="00853E06" w:rsidRPr="007236FE" w:rsidRDefault="00853E06" w:rsidP="00853E06"/>
    <w:p w:rsidR="00853E06" w:rsidRDefault="00853E06" w:rsidP="00853E06">
      <w:pPr>
        <w:pStyle w:val="Heading2"/>
        <w:ind w:left="1350" w:hanging="1350"/>
        <w:rPr>
          <w:b w:val="0"/>
          <w:sz w:val="24"/>
          <w:szCs w:val="24"/>
        </w:rPr>
      </w:pPr>
      <w:bookmarkStart w:id="3" w:name="_Toc519519240"/>
      <w:r w:rsidRPr="007236FE">
        <w:rPr>
          <w:b w:val="0"/>
          <w:sz w:val="24"/>
          <w:szCs w:val="24"/>
        </w:rPr>
        <w:t>Outcome 2: London’s streets will be safe and secure</w:t>
      </w:r>
      <w:bookmarkEnd w:id="3"/>
    </w:p>
    <w:p w:rsidR="00853E06" w:rsidRPr="007236FE" w:rsidRDefault="00853E06" w:rsidP="00853E06"/>
    <w:p w:rsidR="00853E06" w:rsidRDefault="00853E06" w:rsidP="00853E06">
      <w:pPr>
        <w:pStyle w:val="Heading2"/>
        <w:ind w:left="1350" w:hanging="1350"/>
        <w:rPr>
          <w:b w:val="0"/>
          <w:sz w:val="24"/>
          <w:szCs w:val="24"/>
        </w:rPr>
      </w:pPr>
      <w:bookmarkStart w:id="4" w:name="_Toc519519241"/>
      <w:r w:rsidRPr="007236FE">
        <w:rPr>
          <w:b w:val="0"/>
          <w:sz w:val="24"/>
          <w:szCs w:val="24"/>
        </w:rPr>
        <w:t>Outcome 3: London’s streets will be used more efficiently and have less traffic on them</w:t>
      </w:r>
      <w:bookmarkEnd w:id="4"/>
    </w:p>
    <w:p w:rsidR="00853E06" w:rsidRPr="007236FE" w:rsidRDefault="00853E06" w:rsidP="00853E06"/>
    <w:p w:rsidR="00853E06" w:rsidRDefault="00853E06" w:rsidP="00853E06">
      <w:pPr>
        <w:pStyle w:val="Heading2"/>
        <w:ind w:left="1350" w:hanging="1350"/>
        <w:rPr>
          <w:b w:val="0"/>
          <w:sz w:val="24"/>
          <w:szCs w:val="24"/>
        </w:rPr>
      </w:pPr>
      <w:bookmarkStart w:id="5" w:name="_Toc519519242"/>
      <w:r w:rsidRPr="007236FE">
        <w:rPr>
          <w:b w:val="0"/>
          <w:sz w:val="24"/>
          <w:szCs w:val="24"/>
        </w:rPr>
        <w:t>Outcome 4:  London’s streets will be clean and green</w:t>
      </w:r>
      <w:bookmarkEnd w:id="5"/>
    </w:p>
    <w:p w:rsidR="00853E06" w:rsidRPr="007236FE" w:rsidRDefault="00853E06" w:rsidP="00853E06"/>
    <w:p w:rsidR="00853E06" w:rsidRDefault="00853E06" w:rsidP="00853E06">
      <w:pPr>
        <w:pStyle w:val="Heading2"/>
        <w:ind w:left="1350" w:hanging="1350"/>
        <w:rPr>
          <w:b w:val="0"/>
          <w:sz w:val="24"/>
          <w:szCs w:val="24"/>
        </w:rPr>
      </w:pPr>
      <w:bookmarkStart w:id="6" w:name="_Toc519519243"/>
      <w:r w:rsidRPr="007236FE">
        <w:rPr>
          <w:b w:val="0"/>
          <w:sz w:val="24"/>
          <w:szCs w:val="24"/>
        </w:rPr>
        <w:t>Outcome 5: The public transport network will meet the needs of a growing London</w:t>
      </w:r>
      <w:bookmarkEnd w:id="6"/>
    </w:p>
    <w:p w:rsidR="00853E06" w:rsidRPr="007236FE" w:rsidRDefault="00853E06" w:rsidP="00853E06"/>
    <w:p w:rsidR="00853E06" w:rsidRDefault="00853E06" w:rsidP="00853E06">
      <w:pPr>
        <w:pStyle w:val="Heading2"/>
        <w:ind w:left="1350" w:hanging="1350"/>
        <w:rPr>
          <w:b w:val="0"/>
          <w:sz w:val="24"/>
          <w:szCs w:val="24"/>
        </w:rPr>
      </w:pPr>
      <w:bookmarkStart w:id="7" w:name="_Toc519519244"/>
      <w:r w:rsidRPr="007236FE">
        <w:rPr>
          <w:b w:val="0"/>
          <w:sz w:val="24"/>
          <w:szCs w:val="24"/>
        </w:rPr>
        <w:t>Outcome 6: Public transport will be safe, affordable and accessible to all</w:t>
      </w:r>
      <w:bookmarkEnd w:id="7"/>
    </w:p>
    <w:p w:rsidR="00853E06" w:rsidRPr="007236FE" w:rsidRDefault="00853E06" w:rsidP="00853E06"/>
    <w:p w:rsidR="00853E06" w:rsidRDefault="00853E06" w:rsidP="00853E06">
      <w:pPr>
        <w:pStyle w:val="Heading2"/>
        <w:ind w:left="1350" w:hanging="1350"/>
        <w:rPr>
          <w:b w:val="0"/>
          <w:sz w:val="24"/>
          <w:szCs w:val="24"/>
        </w:rPr>
      </w:pPr>
      <w:bookmarkStart w:id="8" w:name="_Toc519519245"/>
      <w:r w:rsidRPr="007236FE">
        <w:rPr>
          <w:b w:val="0"/>
          <w:sz w:val="24"/>
          <w:szCs w:val="24"/>
        </w:rPr>
        <w:t>Outcome 7: Journeys by public transport will be pleasant, fast and reliable</w:t>
      </w:r>
      <w:bookmarkEnd w:id="8"/>
    </w:p>
    <w:p w:rsidR="00853E06" w:rsidRPr="007236FE" w:rsidRDefault="00853E06" w:rsidP="00853E06"/>
    <w:p w:rsidR="00853E06" w:rsidRDefault="00853E06" w:rsidP="00853E06">
      <w:pPr>
        <w:pStyle w:val="Heading2"/>
        <w:ind w:left="1350" w:hanging="1350"/>
        <w:rPr>
          <w:b w:val="0"/>
          <w:sz w:val="24"/>
          <w:szCs w:val="24"/>
        </w:rPr>
      </w:pPr>
      <w:bookmarkStart w:id="9" w:name="_Toc519519246"/>
      <w:r w:rsidRPr="007236FE">
        <w:rPr>
          <w:b w:val="0"/>
          <w:sz w:val="24"/>
          <w:szCs w:val="24"/>
        </w:rPr>
        <w:t>Outcome 8: Active, efficient and sustainable travel will be the best option in new developments</w:t>
      </w:r>
      <w:bookmarkEnd w:id="9"/>
    </w:p>
    <w:p w:rsidR="00853E06" w:rsidRPr="007236FE" w:rsidRDefault="00853E06" w:rsidP="00853E06"/>
    <w:p w:rsidR="00853E06" w:rsidRPr="007236FE" w:rsidRDefault="00853E06" w:rsidP="00853E06">
      <w:pPr>
        <w:pStyle w:val="Heading2"/>
        <w:ind w:left="1350" w:hanging="1350"/>
        <w:rPr>
          <w:b w:val="0"/>
          <w:sz w:val="24"/>
          <w:szCs w:val="24"/>
        </w:rPr>
      </w:pPr>
      <w:bookmarkStart w:id="10" w:name="_Toc519519247"/>
      <w:r w:rsidRPr="007236FE">
        <w:rPr>
          <w:b w:val="0"/>
          <w:sz w:val="24"/>
          <w:szCs w:val="24"/>
        </w:rPr>
        <w:t>Outcome 9: Transport investment will unlock the delivery of new homes and jobs’</w:t>
      </w:r>
      <w:bookmarkEnd w:id="10"/>
    </w:p>
    <w:p w:rsidR="000527E7" w:rsidRDefault="000527E7" w:rsidP="000527E7">
      <w:pPr>
        <w:pStyle w:val="Infotext"/>
      </w:pPr>
      <w:r>
        <w:br w:type="page"/>
      </w:r>
    </w:p>
    <w:p w:rsidR="000527E7" w:rsidRDefault="000527E7" w:rsidP="00B424DB">
      <w:pPr>
        <w:pStyle w:val="Infotext"/>
        <w:rPr>
          <w:b/>
          <w:szCs w:val="28"/>
        </w:rPr>
      </w:pPr>
    </w:p>
    <w:p w:rsidR="00B424DB" w:rsidRPr="00845190" w:rsidRDefault="00740ED0" w:rsidP="00E349A8">
      <w:pPr>
        <w:pStyle w:val="Infotext"/>
        <w:jc w:val="center"/>
        <w:rPr>
          <w:b/>
          <w:szCs w:val="28"/>
        </w:rPr>
      </w:pPr>
      <w:r w:rsidRPr="00845190">
        <w:rPr>
          <w:b/>
          <w:szCs w:val="28"/>
        </w:rPr>
        <w:t>APPENDIX</w:t>
      </w:r>
      <w:r w:rsidR="00B424DB" w:rsidRPr="00845190">
        <w:rPr>
          <w:b/>
          <w:szCs w:val="28"/>
        </w:rPr>
        <w:t xml:space="preserve"> </w:t>
      </w:r>
      <w:r w:rsidR="000527E7">
        <w:rPr>
          <w:b/>
          <w:szCs w:val="28"/>
        </w:rPr>
        <w:t>B</w:t>
      </w:r>
      <w:r w:rsidR="00B424DB" w:rsidRPr="00845190">
        <w:rPr>
          <w:b/>
          <w:szCs w:val="28"/>
        </w:rPr>
        <w:t xml:space="preserve"> - LIP3 </w:t>
      </w:r>
      <w:r w:rsidRPr="00845190">
        <w:rPr>
          <w:b/>
          <w:szCs w:val="28"/>
        </w:rPr>
        <w:t>CONSULTATION DOCUMENT</w:t>
      </w:r>
    </w:p>
    <w:p w:rsidR="00B424DB" w:rsidRPr="00E349A8" w:rsidRDefault="00B424DB" w:rsidP="00E349A8">
      <w:pPr>
        <w:pStyle w:val="Infotext"/>
        <w:jc w:val="center"/>
        <w:rPr>
          <w:b/>
        </w:rPr>
      </w:pPr>
    </w:p>
    <w:p w:rsidR="00B424DB" w:rsidRDefault="00B424DB" w:rsidP="00E349A8">
      <w:pPr>
        <w:autoSpaceDE w:val="0"/>
        <w:autoSpaceDN w:val="0"/>
        <w:adjustRightInd w:val="0"/>
        <w:jc w:val="center"/>
        <w:rPr>
          <w:rFonts w:cs="Arial"/>
          <w:b/>
          <w:szCs w:val="24"/>
          <w:lang w:eastAsia="en-GB"/>
        </w:rPr>
      </w:pPr>
      <w:r w:rsidRPr="005100D4">
        <w:rPr>
          <w:rFonts w:cs="Arial"/>
          <w:b/>
          <w:szCs w:val="24"/>
          <w:lang w:eastAsia="en-GB"/>
        </w:rPr>
        <w:t xml:space="preserve">HARROW TRANSPORT </w:t>
      </w:r>
      <w:r>
        <w:rPr>
          <w:rFonts w:cs="Arial"/>
          <w:b/>
          <w:szCs w:val="24"/>
          <w:lang w:eastAsia="en-GB"/>
        </w:rPr>
        <w:t xml:space="preserve">LOCAL IMPLEMENTATION PLAN </w:t>
      </w:r>
      <w:r w:rsidR="00541685">
        <w:rPr>
          <w:rFonts w:cs="Arial"/>
          <w:b/>
          <w:szCs w:val="24"/>
          <w:lang w:eastAsia="en-GB"/>
        </w:rPr>
        <w:t>3</w:t>
      </w:r>
      <w:r w:rsidR="00541685" w:rsidRPr="00553B7C">
        <w:rPr>
          <w:rFonts w:cs="Arial"/>
          <w:b/>
          <w:szCs w:val="24"/>
          <w:lang w:eastAsia="en-GB"/>
        </w:rPr>
        <w:t xml:space="preserve"> </w:t>
      </w:r>
      <w:r w:rsidR="00541685">
        <w:rPr>
          <w:rFonts w:cs="Arial"/>
          <w:b/>
          <w:szCs w:val="24"/>
          <w:lang w:eastAsia="en-GB"/>
        </w:rPr>
        <w:t>(DRAFT)</w:t>
      </w:r>
    </w:p>
    <w:p w:rsidR="00B424DB" w:rsidRDefault="00B424DB" w:rsidP="00E349A8">
      <w:pPr>
        <w:autoSpaceDE w:val="0"/>
        <w:autoSpaceDN w:val="0"/>
        <w:adjustRightInd w:val="0"/>
        <w:jc w:val="center"/>
        <w:rPr>
          <w:rFonts w:cs="Arial"/>
          <w:b/>
          <w:szCs w:val="24"/>
          <w:lang w:eastAsia="en-GB"/>
        </w:rPr>
      </w:pPr>
    </w:p>
    <w:p w:rsidR="00541685" w:rsidRDefault="00541685" w:rsidP="00541685">
      <w:pPr>
        <w:autoSpaceDE w:val="0"/>
        <w:autoSpaceDN w:val="0"/>
        <w:adjustRightInd w:val="0"/>
        <w:jc w:val="center"/>
        <w:rPr>
          <w:rFonts w:cs="Arial"/>
          <w:b/>
          <w:szCs w:val="24"/>
          <w:lang w:eastAsia="en-GB"/>
        </w:rPr>
      </w:pPr>
      <w:r>
        <w:rPr>
          <w:rFonts w:cs="Arial"/>
          <w:b/>
          <w:szCs w:val="24"/>
          <w:lang w:eastAsia="en-GB"/>
        </w:rPr>
        <w:t>PUBLIC CONSULTATION</w:t>
      </w:r>
    </w:p>
    <w:p w:rsidR="00B424DB" w:rsidRPr="005100D4" w:rsidRDefault="00B424DB" w:rsidP="00B424DB">
      <w:pPr>
        <w:autoSpaceDE w:val="0"/>
        <w:autoSpaceDN w:val="0"/>
        <w:adjustRightInd w:val="0"/>
        <w:rPr>
          <w:rFonts w:cs="Arial"/>
          <w:b/>
          <w:szCs w:val="24"/>
          <w:lang w:eastAsia="en-GB"/>
        </w:rPr>
      </w:pPr>
    </w:p>
    <w:p w:rsidR="00996B9B" w:rsidRDefault="00996B9B" w:rsidP="00996B9B">
      <w:pPr>
        <w:autoSpaceDE w:val="0"/>
        <w:autoSpaceDN w:val="0"/>
        <w:adjustRightInd w:val="0"/>
        <w:rPr>
          <w:rFonts w:cs="Arial"/>
          <w:b/>
          <w:szCs w:val="24"/>
          <w:lang w:eastAsia="en-GB"/>
        </w:rPr>
      </w:pPr>
      <w:r>
        <w:rPr>
          <w:rFonts w:cs="Arial"/>
          <w:b/>
          <w:szCs w:val="24"/>
          <w:lang w:eastAsia="en-GB"/>
        </w:rPr>
        <w:t>Introduction</w:t>
      </w:r>
    </w:p>
    <w:p w:rsidR="00996B9B" w:rsidRDefault="00996B9B" w:rsidP="00996B9B">
      <w:pPr>
        <w:autoSpaceDE w:val="0"/>
        <w:autoSpaceDN w:val="0"/>
        <w:adjustRightInd w:val="0"/>
      </w:pPr>
      <w:r>
        <w:rPr>
          <w:rFonts w:cs="Arial"/>
          <w:szCs w:val="24"/>
          <w:lang w:eastAsia="en-GB"/>
        </w:rPr>
        <w:t xml:space="preserve">The draft Local Implementation Transport Plan sets out how the borough Council proposes to implement the Mayor of London’s Transport Strategy locally in Harrow. The plan </w:t>
      </w:r>
      <w:r>
        <w:t xml:space="preserve">sets out long terms goals and transport objectives for the borough until 2041 and proposes a three-year programme of investment for the period 2019/20 - 2021/22.  </w:t>
      </w:r>
    </w:p>
    <w:p w:rsidR="00996B9B" w:rsidRDefault="00996B9B" w:rsidP="00996B9B">
      <w:pPr>
        <w:autoSpaceDE w:val="0"/>
        <w:autoSpaceDN w:val="0"/>
        <w:adjustRightInd w:val="0"/>
      </w:pPr>
    </w:p>
    <w:p w:rsidR="00996B9B" w:rsidRDefault="00996B9B" w:rsidP="00996B9B">
      <w:pPr>
        <w:rPr>
          <w:rFonts w:cs="Arial"/>
          <w:szCs w:val="24"/>
          <w:lang w:eastAsia="en-GB"/>
        </w:rPr>
      </w:pPr>
      <w:r>
        <w:rPr>
          <w:rFonts w:cs="Arial"/>
          <w:szCs w:val="24"/>
          <w:lang w:eastAsia="en-GB"/>
        </w:rPr>
        <w:t>LIP3 is needed to ensure that the predicted population and transport growth in the borough is managed in a sustainable way so that we address the critical environmental and climate change issues associated with transport and that healthier street environments and an improved public realm are delivered across the borough.</w:t>
      </w:r>
    </w:p>
    <w:p w:rsidR="00996B9B" w:rsidRDefault="00996B9B" w:rsidP="00996B9B">
      <w:pPr>
        <w:rPr>
          <w:rFonts w:cs="Arial"/>
          <w:szCs w:val="24"/>
          <w:lang w:eastAsia="en-GB"/>
        </w:rPr>
      </w:pPr>
    </w:p>
    <w:p w:rsidR="00996B9B" w:rsidRPr="00E649B1" w:rsidRDefault="00996B9B" w:rsidP="00996B9B">
      <w:pPr>
        <w:autoSpaceDE w:val="0"/>
        <w:autoSpaceDN w:val="0"/>
        <w:adjustRightInd w:val="0"/>
        <w:rPr>
          <w:rFonts w:cs="Arial"/>
          <w:szCs w:val="24"/>
          <w:lang w:val="en" w:eastAsia="en-GB"/>
        </w:rPr>
      </w:pPr>
      <w:r w:rsidRPr="00A00B14">
        <w:rPr>
          <w:rFonts w:cs="Arial"/>
          <w:szCs w:val="24"/>
          <w:lang w:val="en" w:eastAsia="en-GB"/>
        </w:rPr>
        <w:t xml:space="preserve">A </w:t>
      </w:r>
      <w:r w:rsidRPr="00B523E6">
        <w:rPr>
          <w:rFonts w:cs="Arial"/>
          <w:szCs w:val="24"/>
          <w:lang w:val="en" w:eastAsia="en-GB"/>
        </w:rPr>
        <w:t>Strategic Environmental Assessment</w:t>
      </w:r>
      <w:r w:rsidRPr="00A00B14">
        <w:rPr>
          <w:rFonts w:cs="Arial"/>
          <w:szCs w:val="24"/>
          <w:lang w:val="en" w:eastAsia="en-GB"/>
        </w:rPr>
        <w:t xml:space="preserve"> </w:t>
      </w:r>
      <w:r>
        <w:rPr>
          <w:rFonts w:cs="Arial"/>
          <w:szCs w:val="24"/>
          <w:lang w:val="en" w:eastAsia="en-GB"/>
        </w:rPr>
        <w:t>has been prepared</w:t>
      </w:r>
      <w:r w:rsidRPr="00A00B14">
        <w:rPr>
          <w:rFonts w:cs="Arial"/>
          <w:szCs w:val="24"/>
          <w:lang w:val="en" w:eastAsia="en-GB"/>
        </w:rPr>
        <w:t xml:space="preserve"> </w:t>
      </w:r>
      <w:r>
        <w:rPr>
          <w:rFonts w:cs="Arial"/>
          <w:szCs w:val="24"/>
          <w:lang w:val="en" w:eastAsia="en-GB"/>
        </w:rPr>
        <w:t>and is a requirement</w:t>
      </w:r>
      <w:r w:rsidRPr="00A00B14">
        <w:rPr>
          <w:rFonts w:cs="Arial"/>
          <w:szCs w:val="24"/>
          <w:lang w:val="en" w:eastAsia="en-GB"/>
        </w:rPr>
        <w:t xml:space="preserve"> of the development of a new LIP</w:t>
      </w:r>
      <w:r>
        <w:rPr>
          <w:rFonts w:cs="Arial"/>
          <w:szCs w:val="24"/>
          <w:lang w:val="en" w:eastAsia="en-GB"/>
        </w:rPr>
        <w:t xml:space="preserve"> and </w:t>
      </w:r>
      <w:r w:rsidRPr="00A00B14">
        <w:rPr>
          <w:rFonts w:cs="Arial"/>
          <w:szCs w:val="24"/>
          <w:lang w:val="en" w:eastAsia="en-GB"/>
        </w:rPr>
        <w:t>appraise</w:t>
      </w:r>
      <w:r>
        <w:rPr>
          <w:rFonts w:cs="Arial"/>
          <w:szCs w:val="24"/>
          <w:lang w:val="en" w:eastAsia="en-GB"/>
        </w:rPr>
        <w:t>s</w:t>
      </w:r>
      <w:r w:rsidRPr="00A00B14">
        <w:rPr>
          <w:rFonts w:cs="Arial"/>
          <w:szCs w:val="24"/>
          <w:lang w:val="en" w:eastAsia="en-GB"/>
        </w:rPr>
        <w:t xml:space="preserve"> </w:t>
      </w:r>
      <w:r>
        <w:rPr>
          <w:rFonts w:cs="Arial"/>
          <w:szCs w:val="24"/>
          <w:lang w:val="en" w:eastAsia="en-GB"/>
        </w:rPr>
        <w:t>the</w:t>
      </w:r>
      <w:r w:rsidRPr="00A00B14">
        <w:rPr>
          <w:rFonts w:cs="Arial"/>
          <w:szCs w:val="24"/>
          <w:lang w:val="en" w:eastAsia="en-GB"/>
        </w:rPr>
        <w:t xml:space="preserve"> environmental effects of implementing the </w:t>
      </w:r>
      <w:r>
        <w:rPr>
          <w:rFonts w:cs="Arial"/>
          <w:szCs w:val="24"/>
          <w:lang w:val="en" w:eastAsia="en-GB"/>
        </w:rPr>
        <w:t>LIP to</w:t>
      </w:r>
      <w:r w:rsidRPr="00A00B14">
        <w:rPr>
          <w:rFonts w:cs="Arial"/>
          <w:szCs w:val="24"/>
          <w:lang w:val="en" w:eastAsia="en-GB"/>
        </w:rPr>
        <w:t xml:space="preserve"> </w:t>
      </w:r>
      <w:r>
        <w:rPr>
          <w:rFonts w:cs="Arial"/>
          <w:szCs w:val="24"/>
          <w:lang w:val="en" w:eastAsia="en-GB"/>
        </w:rPr>
        <w:t>determine</w:t>
      </w:r>
      <w:r w:rsidRPr="00A00B14">
        <w:rPr>
          <w:rFonts w:cs="Arial"/>
          <w:szCs w:val="24"/>
          <w:lang w:val="en" w:eastAsia="en-GB"/>
        </w:rPr>
        <w:t xml:space="preserve"> the </w:t>
      </w:r>
      <w:r>
        <w:rPr>
          <w:rFonts w:cs="Arial"/>
          <w:szCs w:val="24"/>
          <w:lang w:val="en" w:eastAsia="en-GB"/>
        </w:rPr>
        <w:t>most appropriate strategy. An Equality Impact Assessment has also been prepared to ensure that the draft LIP complies with the requirements of the Equality Act and promotes equality of opportunity.</w:t>
      </w:r>
    </w:p>
    <w:p w:rsidR="00996B9B" w:rsidRDefault="00996B9B" w:rsidP="00996B9B">
      <w:pPr>
        <w:autoSpaceDE w:val="0"/>
        <w:autoSpaceDN w:val="0"/>
        <w:adjustRightInd w:val="0"/>
        <w:rPr>
          <w:rFonts w:cs="Arial"/>
          <w:szCs w:val="24"/>
          <w:lang w:eastAsia="en-GB"/>
        </w:rPr>
      </w:pPr>
    </w:p>
    <w:p w:rsidR="00996B9B" w:rsidRDefault="00996B9B" w:rsidP="00996B9B">
      <w:pPr>
        <w:autoSpaceDE w:val="0"/>
        <w:autoSpaceDN w:val="0"/>
        <w:adjustRightInd w:val="0"/>
        <w:rPr>
          <w:rFonts w:cs="Arial"/>
          <w:szCs w:val="24"/>
          <w:lang w:eastAsia="en-GB"/>
        </w:rPr>
      </w:pPr>
      <w:r>
        <w:rPr>
          <w:rFonts w:cs="Arial"/>
          <w:szCs w:val="24"/>
          <w:lang w:eastAsia="en-GB"/>
        </w:rPr>
        <w:t>The full draft LIP3 plan, SEA and EQIA are now available to view on Harrow’s consultation portal and on Harrow’s transport policies web page.</w:t>
      </w:r>
    </w:p>
    <w:p w:rsidR="00996B9B" w:rsidRDefault="00996B9B" w:rsidP="00996B9B">
      <w:pPr>
        <w:autoSpaceDE w:val="0"/>
        <w:autoSpaceDN w:val="0"/>
        <w:adjustRightInd w:val="0"/>
        <w:rPr>
          <w:rFonts w:cs="Arial"/>
          <w:szCs w:val="24"/>
          <w:lang w:eastAsia="en-GB"/>
        </w:rPr>
      </w:pPr>
    </w:p>
    <w:p w:rsidR="00996B9B" w:rsidRDefault="00996B9B" w:rsidP="00996B9B">
      <w:pPr>
        <w:autoSpaceDE w:val="0"/>
        <w:autoSpaceDN w:val="0"/>
        <w:adjustRightInd w:val="0"/>
        <w:rPr>
          <w:rFonts w:cs="Arial"/>
          <w:szCs w:val="24"/>
          <w:lang w:eastAsia="en-GB"/>
        </w:rPr>
      </w:pPr>
      <w:r>
        <w:rPr>
          <w:rFonts w:cs="Arial"/>
          <w:szCs w:val="24"/>
          <w:lang w:eastAsia="en-GB"/>
        </w:rPr>
        <w:t>The plan does not remove the requirement for the Borough to consult on individual schemes in the programme of investment in your area when they are brought forward for design and implementation and these schemes will have separate consultation.</w:t>
      </w:r>
    </w:p>
    <w:p w:rsidR="00996B9B" w:rsidRDefault="00996B9B" w:rsidP="00996B9B">
      <w:pPr>
        <w:autoSpaceDE w:val="0"/>
        <w:autoSpaceDN w:val="0"/>
        <w:adjustRightInd w:val="0"/>
        <w:rPr>
          <w:rFonts w:cs="Arial"/>
          <w:szCs w:val="24"/>
          <w:lang w:eastAsia="en-GB"/>
        </w:rPr>
      </w:pPr>
    </w:p>
    <w:p w:rsidR="00996B9B" w:rsidRDefault="00996B9B" w:rsidP="00996B9B">
      <w:pPr>
        <w:autoSpaceDE w:val="0"/>
        <w:autoSpaceDN w:val="0"/>
        <w:adjustRightInd w:val="0"/>
        <w:rPr>
          <w:rFonts w:cs="Arial"/>
          <w:b/>
          <w:szCs w:val="24"/>
          <w:lang w:eastAsia="en-GB"/>
        </w:rPr>
      </w:pPr>
      <w:r>
        <w:rPr>
          <w:rFonts w:cs="Arial"/>
          <w:b/>
          <w:szCs w:val="24"/>
          <w:lang w:eastAsia="en-GB"/>
        </w:rPr>
        <w:t>Recommended transport objectives</w:t>
      </w:r>
    </w:p>
    <w:p w:rsidR="00996B9B" w:rsidRDefault="00996B9B" w:rsidP="00996B9B">
      <w:pPr>
        <w:autoSpaceDE w:val="0"/>
        <w:autoSpaceDN w:val="0"/>
        <w:adjustRightInd w:val="0"/>
        <w:rPr>
          <w:rFonts w:cs="Arial"/>
          <w:szCs w:val="24"/>
          <w:lang w:eastAsia="en-GB"/>
        </w:rPr>
      </w:pPr>
      <w:r>
        <w:rPr>
          <w:rFonts w:cs="Arial"/>
          <w:szCs w:val="24"/>
          <w:lang w:eastAsia="en-GB"/>
        </w:rPr>
        <w:t>LIP3 includes the following draft transport objectives:</w:t>
      </w:r>
    </w:p>
    <w:p w:rsidR="00996B9B" w:rsidRDefault="00996B9B" w:rsidP="00996B9B">
      <w:pPr>
        <w:pStyle w:val="Infotext"/>
        <w:rPr>
          <w:rFonts w:cs="Arial"/>
          <w:sz w:val="24"/>
          <w:szCs w:val="24"/>
          <w:lang w:eastAsia="en-GB"/>
        </w:rPr>
      </w:pPr>
    </w:p>
    <w:p w:rsidR="00996B9B" w:rsidRDefault="00996B9B" w:rsidP="00996B9B">
      <w:pPr>
        <w:pStyle w:val="ListParagraph"/>
        <w:numPr>
          <w:ilvl w:val="0"/>
          <w:numId w:val="7"/>
        </w:numPr>
        <w:autoSpaceDE w:val="0"/>
        <w:autoSpaceDN w:val="0"/>
        <w:adjustRightInd w:val="0"/>
        <w:ind w:left="450" w:hanging="450"/>
        <w:contextualSpacing/>
      </w:pPr>
      <w:r>
        <w:rPr>
          <w:lang w:eastAsia="en-GB"/>
        </w:rPr>
        <w:t>Improve the public realm through the introduction of  healthy streets and liveable neighbourhoods to encourage active and safer travel particularly for pedestrians and cyclists thereby reducing congestion and improving public health and local air quality</w:t>
      </w:r>
    </w:p>
    <w:p w:rsidR="00996B9B" w:rsidRDefault="00996B9B" w:rsidP="00996B9B">
      <w:pPr>
        <w:pStyle w:val="ListParagraph"/>
        <w:numPr>
          <w:ilvl w:val="0"/>
          <w:numId w:val="7"/>
        </w:numPr>
        <w:autoSpaceDE w:val="0"/>
        <w:autoSpaceDN w:val="0"/>
        <w:adjustRightInd w:val="0"/>
        <w:ind w:left="450" w:hanging="450"/>
        <w:contextualSpacing/>
      </w:pPr>
      <w:r>
        <w:t>Adopt a Vision Zero approach towards eliminating all road traffic deaths and serious injuries by 2041 and focus on reducing the number of motorcycle casualties across the borough</w:t>
      </w:r>
    </w:p>
    <w:p w:rsidR="00996B9B" w:rsidRDefault="00996B9B" w:rsidP="00996B9B">
      <w:pPr>
        <w:pStyle w:val="ListParagraph"/>
        <w:numPr>
          <w:ilvl w:val="0"/>
          <w:numId w:val="7"/>
        </w:numPr>
        <w:autoSpaceDE w:val="0"/>
        <w:autoSpaceDN w:val="0"/>
        <w:adjustRightInd w:val="0"/>
        <w:ind w:left="450" w:hanging="450"/>
        <w:contextualSpacing/>
      </w:pPr>
      <w:r>
        <w:t>Increase the number of people cycling in the borough in order to improve public health, improve air quality, reduce congestion and to reduce the impact of climate change</w:t>
      </w:r>
    </w:p>
    <w:p w:rsidR="00996B9B" w:rsidRDefault="00996B9B" w:rsidP="00996B9B">
      <w:pPr>
        <w:pStyle w:val="ListParagraph"/>
        <w:numPr>
          <w:ilvl w:val="0"/>
          <w:numId w:val="7"/>
        </w:numPr>
        <w:autoSpaceDE w:val="0"/>
        <w:autoSpaceDN w:val="0"/>
        <w:adjustRightInd w:val="0"/>
        <w:ind w:left="450" w:hanging="450"/>
        <w:contextualSpacing/>
      </w:pPr>
      <w:r>
        <w:t>Improve freight servicing and delivery arrangements to reduce congestion and delays on the network</w:t>
      </w:r>
    </w:p>
    <w:p w:rsidR="00996B9B" w:rsidRDefault="00996B9B" w:rsidP="00996B9B">
      <w:pPr>
        <w:pStyle w:val="ListParagraph"/>
        <w:numPr>
          <w:ilvl w:val="0"/>
          <w:numId w:val="7"/>
        </w:numPr>
        <w:autoSpaceDE w:val="0"/>
        <w:autoSpaceDN w:val="0"/>
        <w:adjustRightInd w:val="0"/>
        <w:ind w:left="450" w:hanging="450"/>
        <w:contextualSpacing/>
      </w:pPr>
      <w:r>
        <w:t>Encourage the uptake of more sustainable modes of travel through active travel initiatives, delivering additional healthy routes to school, promotion of cycle hire schemes, the use of parking and permit policies and prioritising road space to walking and cycling to improve the environment.</w:t>
      </w:r>
    </w:p>
    <w:p w:rsidR="00996B9B" w:rsidRDefault="00996B9B" w:rsidP="00996B9B">
      <w:pPr>
        <w:pStyle w:val="ListParagraph"/>
        <w:numPr>
          <w:ilvl w:val="0"/>
          <w:numId w:val="7"/>
        </w:numPr>
        <w:autoSpaceDE w:val="0"/>
        <w:autoSpaceDN w:val="0"/>
        <w:adjustRightInd w:val="0"/>
        <w:ind w:left="450" w:hanging="450"/>
        <w:contextualSpacing/>
      </w:pPr>
      <w:r>
        <w:t>Encourage the uptake of ultra-low emission vehicles instead of fossil fuel powered vehicles through the use of promotional activities,  increased Ultra Low emission zones, neighbourhoods of the future,  and greater availability of electric charging facilities, thereby improving air quality, reducing traffic noise and reducing CO</w:t>
      </w:r>
      <w:r>
        <w:rPr>
          <w:vertAlign w:val="subscript"/>
        </w:rPr>
        <w:t>2</w:t>
      </w:r>
      <w:r>
        <w:t xml:space="preserve"> emissions throughout the borough</w:t>
      </w:r>
    </w:p>
    <w:p w:rsidR="00996B9B" w:rsidRDefault="00996B9B" w:rsidP="00996B9B">
      <w:pPr>
        <w:pStyle w:val="ListParagraph"/>
        <w:numPr>
          <w:ilvl w:val="0"/>
          <w:numId w:val="7"/>
        </w:numPr>
        <w:autoSpaceDE w:val="0"/>
        <w:autoSpaceDN w:val="0"/>
        <w:adjustRightInd w:val="0"/>
        <w:ind w:left="450" w:hanging="450"/>
        <w:contextualSpacing/>
      </w:pPr>
      <w:r>
        <w:t>Support improved orbital transport links across the Borough and between outer London centres to provide wider access to employment opportunities and  to enable journeys currently made by car to be made by sustainable forms of transport and thereby improve the environment</w:t>
      </w:r>
    </w:p>
    <w:p w:rsidR="00996B9B" w:rsidRDefault="00996B9B" w:rsidP="00996B9B">
      <w:pPr>
        <w:pStyle w:val="ListParagraph"/>
        <w:numPr>
          <w:ilvl w:val="0"/>
          <w:numId w:val="7"/>
        </w:numPr>
        <w:autoSpaceDE w:val="0"/>
        <w:autoSpaceDN w:val="0"/>
        <w:adjustRightInd w:val="0"/>
        <w:ind w:left="450" w:hanging="450"/>
        <w:contextualSpacing/>
      </w:pPr>
      <w:r>
        <w:t>Improve  transport connectivity throughout the Harrow and Wealdstone Opportunity Area and particularly between Harrow-on-the-Hill station/ Harrow bus station and Harrow &amp; Wealdstone station</w:t>
      </w:r>
    </w:p>
    <w:p w:rsidR="00996B9B" w:rsidRDefault="00996B9B" w:rsidP="00996B9B">
      <w:pPr>
        <w:pStyle w:val="ListParagraph"/>
        <w:numPr>
          <w:ilvl w:val="0"/>
          <w:numId w:val="7"/>
        </w:numPr>
        <w:autoSpaceDE w:val="0"/>
        <w:autoSpaceDN w:val="0"/>
        <w:adjustRightInd w:val="0"/>
        <w:ind w:left="450" w:hanging="450"/>
        <w:contextualSpacing/>
      </w:pPr>
      <w:r>
        <w:t>Ensure that the vitality of all town centres are supported through good transport links prioritising sustainable modes of transport</w:t>
      </w:r>
    </w:p>
    <w:p w:rsidR="00996B9B" w:rsidRDefault="00996B9B" w:rsidP="00996B9B">
      <w:pPr>
        <w:pStyle w:val="ListParagraph"/>
        <w:numPr>
          <w:ilvl w:val="0"/>
          <w:numId w:val="7"/>
        </w:numPr>
        <w:autoSpaceDE w:val="0"/>
        <w:autoSpaceDN w:val="0"/>
        <w:adjustRightInd w:val="0"/>
        <w:ind w:left="450" w:hanging="450"/>
        <w:contextualSpacing/>
      </w:pPr>
      <w:r>
        <w:t>Improve public transport accessibility, support the expansion of bus and rail services throughout Harrow and in particular, support increased bus priority to deliver a more reliable, faster and more accessible public transport experience</w:t>
      </w:r>
    </w:p>
    <w:p w:rsidR="00996B9B" w:rsidRDefault="00996B9B" w:rsidP="00996B9B">
      <w:pPr>
        <w:pStyle w:val="ListParagraph"/>
        <w:numPr>
          <w:ilvl w:val="0"/>
          <w:numId w:val="7"/>
        </w:numPr>
        <w:autoSpaceDE w:val="0"/>
        <w:autoSpaceDN w:val="0"/>
        <w:adjustRightInd w:val="0"/>
        <w:ind w:left="450" w:hanging="450"/>
        <w:contextualSpacing/>
      </w:pPr>
      <w:r>
        <w:t>Prioritise sustainable travel improvements for all new developments to support population growth and housing needs identified in the London Plan and local development framework</w:t>
      </w:r>
    </w:p>
    <w:p w:rsidR="00996B9B" w:rsidRDefault="00996B9B" w:rsidP="00996B9B">
      <w:pPr>
        <w:pStyle w:val="ListParagraph"/>
        <w:numPr>
          <w:ilvl w:val="0"/>
          <w:numId w:val="7"/>
        </w:numPr>
        <w:autoSpaceDE w:val="0"/>
        <w:autoSpaceDN w:val="0"/>
        <w:adjustRightInd w:val="0"/>
        <w:ind w:left="450" w:hanging="450"/>
        <w:contextualSpacing/>
      </w:pPr>
      <w:r>
        <w:t>Prioritise the transport  needs of the Harrow and Wealdstone Opportunity Area</w:t>
      </w:r>
    </w:p>
    <w:p w:rsidR="00996B9B" w:rsidRDefault="00996B9B" w:rsidP="00996B9B">
      <w:pPr>
        <w:pStyle w:val="ListParagraph"/>
        <w:numPr>
          <w:ilvl w:val="0"/>
          <w:numId w:val="7"/>
        </w:numPr>
        <w:autoSpaceDE w:val="0"/>
        <w:autoSpaceDN w:val="0"/>
        <w:adjustRightInd w:val="0"/>
        <w:ind w:left="450" w:hanging="450"/>
        <w:contextualSpacing/>
      </w:pPr>
      <w:r>
        <w:t>Keep the transport network in good condition and serviceable to encourage the use of sustainable transport modes</w:t>
      </w:r>
    </w:p>
    <w:p w:rsidR="00996B9B" w:rsidRDefault="00996B9B" w:rsidP="00996B9B">
      <w:pPr>
        <w:pStyle w:val="Infotext"/>
        <w:rPr>
          <w:rFonts w:cs="Arial"/>
          <w:sz w:val="24"/>
          <w:szCs w:val="24"/>
          <w:lang w:eastAsia="en-GB"/>
        </w:rPr>
      </w:pPr>
    </w:p>
    <w:p w:rsidR="00996B9B" w:rsidRDefault="00996B9B" w:rsidP="00996B9B">
      <w:pPr>
        <w:autoSpaceDE w:val="0"/>
        <w:autoSpaceDN w:val="0"/>
        <w:adjustRightInd w:val="0"/>
        <w:rPr>
          <w:rFonts w:cs="Arial"/>
          <w:b/>
          <w:szCs w:val="24"/>
          <w:lang w:eastAsia="en-GB"/>
        </w:rPr>
      </w:pPr>
      <w:r>
        <w:rPr>
          <w:rFonts w:cs="Arial"/>
          <w:b/>
          <w:szCs w:val="24"/>
          <w:lang w:eastAsia="en-GB"/>
        </w:rPr>
        <w:t xml:space="preserve">Proposed Schemes </w:t>
      </w:r>
    </w:p>
    <w:p w:rsidR="00996B9B" w:rsidRDefault="00996B9B" w:rsidP="00996B9B">
      <w:pPr>
        <w:autoSpaceDE w:val="0"/>
        <w:autoSpaceDN w:val="0"/>
        <w:adjustRightInd w:val="0"/>
        <w:rPr>
          <w:rFonts w:cs="Arial"/>
          <w:szCs w:val="24"/>
          <w:lang w:eastAsia="en-GB"/>
        </w:rPr>
      </w:pPr>
      <w:r>
        <w:rPr>
          <w:rFonts w:cs="Arial"/>
          <w:szCs w:val="24"/>
          <w:lang w:eastAsia="en-GB"/>
        </w:rPr>
        <w:t>The types of schemes to be implemented include infrastructure improvements, traffic management and sustainable transport measures. All of the proposed schemes are subject to the funding being available. Suggested typical schemes are:</w:t>
      </w:r>
    </w:p>
    <w:p w:rsidR="00996B9B" w:rsidRDefault="00996B9B" w:rsidP="00996B9B">
      <w:pPr>
        <w:autoSpaceDE w:val="0"/>
        <w:autoSpaceDN w:val="0"/>
        <w:adjustRightInd w:val="0"/>
        <w:rPr>
          <w:rFonts w:cs="Arial"/>
          <w:szCs w:val="24"/>
          <w:lang w:eastAsia="en-GB"/>
        </w:rPr>
      </w:pPr>
    </w:p>
    <w:p w:rsidR="00996B9B" w:rsidRPr="00EF4930" w:rsidRDefault="00996B9B" w:rsidP="00996B9B">
      <w:pPr>
        <w:pStyle w:val="ListParagraph"/>
        <w:numPr>
          <w:ilvl w:val="0"/>
          <w:numId w:val="8"/>
        </w:numPr>
        <w:autoSpaceDE w:val="0"/>
        <w:autoSpaceDN w:val="0"/>
        <w:adjustRightInd w:val="0"/>
        <w:rPr>
          <w:szCs w:val="24"/>
          <w:lang w:eastAsia="en-GB"/>
        </w:rPr>
      </w:pPr>
      <w:r w:rsidRPr="00EF4930">
        <w:rPr>
          <w:szCs w:val="24"/>
          <w:lang w:eastAsia="en-GB"/>
        </w:rPr>
        <w:t xml:space="preserve">congestion relief measures, </w:t>
      </w:r>
    </w:p>
    <w:p w:rsidR="00996B9B" w:rsidRPr="00EF4930" w:rsidRDefault="00996B9B" w:rsidP="00996B9B">
      <w:pPr>
        <w:pStyle w:val="ListParagraph"/>
        <w:numPr>
          <w:ilvl w:val="0"/>
          <w:numId w:val="8"/>
        </w:numPr>
        <w:autoSpaceDE w:val="0"/>
        <w:autoSpaceDN w:val="0"/>
        <w:adjustRightInd w:val="0"/>
        <w:rPr>
          <w:szCs w:val="24"/>
          <w:lang w:eastAsia="en-GB"/>
        </w:rPr>
      </w:pPr>
      <w:r w:rsidRPr="00EF4930">
        <w:rPr>
          <w:szCs w:val="24"/>
          <w:lang w:eastAsia="en-GB"/>
        </w:rPr>
        <w:t xml:space="preserve">20mph zones, </w:t>
      </w:r>
    </w:p>
    <w:p w:rsidR="00996B9B" w:rsidRPr="00EF4930" w:rsidRDefault="00996B9B" w:rsidP="00996B9B">
      <w:pPr>
        <w:pStyle w:val="ListParagraph"/>
        <w:numPr>
          <w:ilvl w:val="0"/>
          <w:numId w:val="8"/>
        </w:numPr>
        <w:autoSpaceDE w:val="0"/>
        <w:autoSpaceDN w:val="0"/>
        <w:adjustRightInd w:val="0"/>
        <w:rPr>
          <w:szCs w:val="24"/>
          <w:lang w:eastAsia="en-GB"/>
        </w:rPr>
      </w:pPr>
      <w:r w:rsidRPr="00EF4930">
        <w:rPr>
          <w:szCs w:val="24"/>
          <w:lang w:eastAsia="en-GB"/>
        </w:rPr>
        <w:t xml:space="preserve">local safety schemes, </w:t>
      </w:r>
    </w:p>
    <w:p w:rsidR="00996B9B" w:rsidRPr="00EF4930" w:rsidRDefault="00996B9B" w:rsidP="00996B9B">
      <w:pPr>
        <w:pStyle w:val="ListParagraph"/>
        <w:numPr>
          <w:ilvl w:val="0"/>
          <w:numId w:val="8"/>
        </w:numPr>
        <w:autoSpaceDE w:val="0"/>
        <w:autoSpaceDN w:val="0"/>
        <w:adjustRightInd w:val="0"/>
        <w:rPr>
          <w:szCs w:val="24"/>
          <w:lang w:eastAsia="en-GB"/>
        </w:rPr>
      </w:pPr>
      <w:r w:rsidRPr="00EF4930">
        <w:rPr>
          <w:szCs w:val="24"/>
          <w:lang w:eastAsia="en-GB"/>
        </w:rPr>
        <w:t xml:space="preserve">school road safety initiatives, </w:t>
      </w:r>
    </w:p>
    <w:p w:rsidR="00996B9B" w:rsidRPr="00EF4930" w:rsidRDefault="00996B9B" w:rsidP="00996B9B">
      <w:pPr>
        <w:pStyle w:val="ListParagraph"/>
        <w:numPr>
          <w:ilvl w:val="0"/>
          <w:numId w:val="8"/>
        </w:numPr>
        <w:autoSpaceDE w:val="0"/>
        <w:autoSpaceDN w:val="0"/>
        <w:adjustRightInd w:val="0"/>
        <w:rPr>
          <w:szCs w:val="24"/>
          <w:lang w:eastAsia="en-GB"/>
        </w:rPr>
      </w:pPr>
      <w:r w:rsidRPr="00EF4930">
        <w:rPr>
          <w:szCs w:val="24"/>
          <w:lang w:eastAsia="en-GB"/>
        </w:rPr>
        <w:t xml:space="preserve">travel planning, </w:t>
      </w:r>
    </w:p>
    <w:p w:rsidR="00996B9B" w:rsidRPr="00EF4930" w:rsidRDefault="00996B9B" w:rsidP="00996B9B">
      <w:pPr>
        <w:pStyle w:val="ListParagraph"/>
        <w:numPr>
          <w:ilvl w:val="0"/>
          <w:numId w:val="8"/>
        </w:numPr>
        <w:autoSpaceDE w:val="0"/>
        <w:autoSpaceDN w:val="0"/>
        <w:adjustRightInd w:val="0"/>
        <w:rPr>
          <w:szCs w:val="24"/>
          <w:lang w:eastAsia="en-GB"/>
        </w:rPr>
      </w:pPr>
      <w:r w:rsidRPr="00EF4930">
        <w:rPr>
          <w:szCs w:val="24"/>
          <w:lang w:eastAsia="en-GB"/>
        </w:rPr>
        <w:t xml:space="preserve">increased opening hours for Shopmobility, </w:t>
      </w:r>
    </w:p>
    <w:p w:rsidR="00996B9B" w:rsidRPr="00EF4930" w:rsidRDefault="00996B9B" w:rsidP="00996B9B">
      <w:pPr>
        <w:pStyle w:val="ListParagraph"/>
        <w:numPr>
          <w:ilvl w:val="0"/>
          <w:numId w:val="8"/>
        </w:numPr>
        <w:autoSpaceDE w:val="0"/>
        <w:autoSpaceDN w:val="0"/>
        <w:adjustRightInd w:val="0"/>
        <w:rPr>
          <w:szCs w:val="24"/>
          <w:lang w:eastAsia="en-GB"/>
        </w:rPr>
      </w:pPr>
      <w:r w:rsidRPr="00EF4930">
        <w:rPr>
          <w:szCs w:val="24"/>
          <w:lang w:eastAsia="en-GB"/>
        </w:rPr>
        <w:t xml:space="preserve">independent travel training support, </w:t>
      </w:r>
    </w:p>
    <w:p w:rsidR="00996B9B" w:rsidRPr="00EF4930" w:rsidRDefault="00996B9B" w:rsidP="00996B9B">
      <w:pPr>
        <w:pStyle w:val="ListParagraph"/>
        <w:numPr>
          <w:ilvl w:val="0"/>
          <w:numId w:val="8"/>
        </w:numPr>
        <w:autoSpaceDE w:val="0"/>
        <w:autoSpaceDN w:val="0"/>
        <w:adjustRightInd w:val="0"/>
        <w:rPr>
          <w:szCs w:val="24"/>
          <w:lang w:eastAsia="en-GB"/>
        </w:rPr>
      </w:pPr>
      <w:r w:rsidRPr="00EF4930">
        <w:rPr>
          <w:szCs w:val="24"/>
          <w:lang w:eastAsia="en-GB"/>
        </w:rPr>
        <w:t xml:space="preserve">bus priority, </w:t>
      </w:r>
    </w:p>
    <w:p w:rsidR="00996B9B" w:rsidRPr="00EF4930" w:rsidRDefault="00996B9B" w:rsidP="00996B9B">
      <w:pPr>
        <w:pStyle w:val="ListParagraph"/>
        <w:numPr>
          <w:ilvl w:val="0"/>
          <w:numId w:val="8"/>
        </w:numPr>
        <w:autoSpaceDE w:val="0"/>
        <w:autoSpaceDN w:val="0"/>
        <w:adjustRightInd w:val="0"/>
        <w:rPr>
          <w:szCs w:val="24"/>
          <w:lang w:eastAsia="en-GB"/>
        </w:rPr>
      </w:pPr>
      <w:r w:rsidRPr="00EF4930">
        <w:rPr>
          <w:szCs w:val="24"/>
          <w:lang w:eastAsia="en-GB"/>
        </w:rPr>
        <w:t xml:space="preserve">cycle training, </w:t>
      </w:r>
    </w:p>
    <w:p w:rsidR="00996B9B" w:rsidRPr="00EF4930" w:rsidRDefault="00996B9B" w:rsidP="00996B9B">
      <w:pPr>
        <w:pStyle w:val="ListParagraph"/>
        <w:numPr>
          <w:ilvl w:val="0"/>
          <w:numId w:val="8"/>
        </w:numPr>
        <w:autoSpaceDE w:val="0"/>
        <w:autoSpaceDN w:val="0"/>
        <w:adjustRightInd w:val="0"/>
        <w:rPr>
          <w:szCs w:val="24"/>
          <w:lang w:eastAsia="en-GB"/>
        </w:rPr>
      </w:pPr>
      <w:r w:rsidRPr="00EF4930">
        <w:rPr>
          <w:szCs w:val="24"/>
          <w:lang w:eastAsia="en-GB"/>
        </w:rPr>
        <w:t xml:space="preserve">increased cycling infrastructure, </w:t>
      </w:r>
    </w:p>
    <w:p w:rsidR="00996B9B" w:rsidRPr="00EF4930" w:rsidRDefault="00996B9B" w:rsidP="00996B9B">
      <w:pPr>
        <w:pStyle w:val="ListParagraph"/>
        <w:numPr>
          <w:ilvl w:val="0"/>
          <w:numId w:val="8"/>
        </w:numPr>
        <w:autoSpaceDE w:val="0"/>
        <w:autoSpaceDN w:val="0"/>
        <w:adjustRightInd w:val="0"/>
        <w:rPr>
          <w:szCs w:val="24"/>
          <w:lang w:eastAsia="en-GB"/>
        </w:rPr>
      </w:pPr>
      <w:r w:rsidRPr="00EF4930">
        <w:rPr>
          <w:szCs w:val="24"/>
          <w:lang w:eastAsia="en-GB"/>
        </w:rPr>
        <w:t xml:space="preserve">healthy street initiatives, </w:t>
      </w:r>
    </w:p>
    <w:p w:rsidR="00996B9B" w:rsidRPr="00EF4930" w:rsidRDefault="00996B9B" w:rsidP="00996B9B">
      <w:pPr>
        <w:pStyle w:val="ListParagraph"/>
        <w:numPr>
          <w:ilvl w:val="0"/>
          <w:numId w:val="8"/>
        </w:numPr>
        <w:autoSpaceDE w:val="0"/>
        <w:autoSpaceDN w:val="0"/>
        <w:adjustRightInd w:val="0"/>
        <w:rPr>
          <w:szCs w:val="24"/>
          <w:lang w:eastAsia="en-GB"/>
        </w:rPr>
      </w:pPr>
      <w:r w:rsidRPr="00EF4930">
        <w:rPr>
          <w:szCs w:val="24"/>
          <w:lang w:eastAsia="en-GB"/>
        </w:rPr>
        <w:t xml:space="preserve">active travel and air quality initiatives, </w:t>
      </w:r>
    </w:p>
    <w:p w:rsidR="00996B9B" w:rsidRPr="00EF4930" w:rsidRDefault="00996B9B" w:rsidP="00996B9B">
      <w:pPr>
        <w:pStyle w:val="ListParagraph"/>
        <w:numPr>
          <w:ilvl w:val="0"/>
          <w:numId w:val="8"/>
        </w:numPr>
        <w:autoSpaceDE w:val="0"/>
        <w:autoSpaceDN w:val="0"/>
        <w:adjustRightInd w:val="0"/>
        <w:rPr>
          <w:szCs w:val="24"/>
          <w:lang w:eastAsia="en-GB"/>
        </w:rPr>
      </w:pPr>
      <w:r w:rsidRPr="00EF4930">
        <w:rPr>
          <w:szCs w:val="24"/>
          <w:lang w:eastAsia="en-GB"/>
        </w:rPr>
        <w:t xml:space="preserve">walking schemes, </w:t>
      </w:r>
    </w:p>
    <w:p w:rsidR="00996B9B" w:rsidRPr="00EF4930" w:rsidRDefault="00996B9B" w:rsidP="00996B9B">
      <w:pPr>
        <w:pStyle w:val="ListParagraph"/>
        <w:numPr>
          <w:ilvl w:val="0"/>
          <w:numId w:val="8"/>
        </w:numPr>
        <w:autoSpaceDE w:val="0"/>
        <w:autoSpaceDN w:val="0"/>
        <w:adjustRightInd w:val="0"/>
        <w:rPr>
          <w:szCs w:val="24"/>
          <w:lang w:eastAsia="en-GB"/>
        </w:rPr>
      </w:pPr>
      <w:r w:rsidRPr="00EF4930">
        <w:rPr>
          <w:szCs w:val="24"/>
          <w:lang w:eastAsia="en-GB"/>
        </w:rPr>
        <w:t xml:space="preserve">improved freight management, </w:t>
      </w:r>
    </w:p>
    <w:p w:rsidR="00996B9B" w:rsidRPr="00EF4930" w:rsidRDefault="00996B9B" w:rsidP="00996B9B">
      <w:pPr>
        <w:pStyle w:val="ListParagraph"/>
        <w:numPr>
          <w:ilvl w:val="0"/>
          <w:numId w:val="8"/>
        </w:numPr>
        <w:autoSpaceDE w:val="0"/>
        <w:autoSpaceDN w:val="0"/>
        <w:adjustRightInd w:val="0"/>
        <w:rPr>
          <w:szCs w:val="24"/>
          <w:lang w:eastAsia="en-GB"/>
        </w:rPr>
      </w:pPr>
      <w:r w:rsidRPr="00EF4930">
        <w:rPr>
          <w:szCs w:val="24"/>
          <w:lang w:eastAsia="en-GB"/>
        </w:rPr>
        <w:t xml:space="preserve">accessibility improvements, </w:t>
      </w:r>
    </w:p>
    <w:p w:rsidR="00996B9B" w:rsidRPr="00EF4930" w:rsidRDefault="00996B9B" w:rsidP="00996B9B">
      <w:pPr>
        <w:pStyle w:val="ListParagraph"/>
        <w:numPr>
          <w:ilvl w:val="0"/>
          <w:numId w:val="8"/>
        </w:numPr>
        <w:autoSpaceDE w:val="0"/>
        <w:autoSpaceDN w:val="0"/>
        <w:adjustRightInd w:val="0"/>
        <w:rPr>
          <w:szCs w:val="24"/>
          <w:lang w:eastAsia="en-GB"/>
        </w:rPr>
      </w:pPr>
      <w:r w:rsidRPr="00EF4930">
        <w:rPr>
          <w:szCs w:val="24"/>
          <w:lang w:eastAsia="en-GB"/>
        </w:rPr>
        <w:t xml:space="preserve">extended Legible London schemes, </w:t>
      </w:r>
    </w:p>
    <w:p w:rsidR="00996B9B" w:rsidRPr="00EF4930" w:rsidRDefault="00996B9B" w:rsidP="00996B9B">
      <w:pPr>
        <w:pStyle w:val="ListParagraph"/>
        <w:numPr>
          <w:ilvl w:val="0"/>
          <w:numId w:val="8"/>
        </w:numPr>
        <w:autoSpaceDE w:val="0"/>
        <w:autoSpaceDN w:val="0"/>
        <w:adjustRightInd w:val="0"/>
        <w:rPr>
          <w:szCs w:val="24"/>
          <w:lang w:eastAsia="en-GB"/>
        </w:rPr>
      </w:pPr>
      <w:r w:rsidRPr="00EF4930">
        <w:rPr>
          <w:szCs w:val="24"/>
          <w:lang w:eastAsia="en-GB"/>
        </w:rPr>
        <w:t xml:space="preserve">school travel plan highway schemes, </w:t>
      </w:r>
    </w:p>
    <w:p w:rsidR="00996B9B" w:rsidRPr="00EF4930" w:rsidRDefault="00996B9B" w:rsidP="00996B9B">
      <w:pPr>
        <w:pStyle w:val="ListParagraph"/>
        <w:numPr>
          <w:ilvl w:val="0"/>
          <w:numId w:val="8"/>
        </w:numPr>
        <w:autoSpaceDE w:val="0"/>
        <w:autoSpaceDN w:val="0"/>
        <w:adjustRightInd w:val="0"/>
        <w:rPr>
          <w:szCs w:val="24"/>
          <w:lang w:eastAsia="en-GB"/>
        </w:rPr>
      </w:pPr>
      <w:r w:rsidRPr="00EF4930">
        <w:rPr>
          <w:szCs w:val="24"/>
          <w:lang w:eastAsia="en-GB"/>
        </w:rPr>
        <w:t xml:space="preserve">increased electric charging infrastructure, </w:t>
      </w:r>
    </w:p>
    <w:p w:rsidR="00996B9B" w:rsidRPr="00EF4930" w:rsidRDefault="00996B9B" w:rsidP="00996B9B">
      <w:pPr>
        <w:pStyle w:val="ListParagraph"/>
        <w:numPr>
          <w:ilvl w:val="0"/>
          <w:numId w:val="8"/>
        </w:numPr>
        <w:autoSpaceDE w:val="0"/>
        <w:autoSpaceDN w:val="0"/>
        <w:adjustRightInd w:val="0"/>
        <w:rPr>
          <w:szCs w:val="24"/>
          <w:lang w:eastAsia="en-GB"/>
        </w:rPr>
      </w:pPr>
      <w:r w:rsidRPr="00EF4930">
        <w:rPr>
          <w:szCs w:val="24"/>
          <w:lang w:eastAsia="en-GB"/>
        </w:rPr>
        <w:t xml:space="preserve">car clubs, </w:t>
      </w:r>
    </w:p>
    <w:p w:rsidR="00996B9B" w:rsidRPr="00EF4930" w:rsidRDefault="00996B9B" w:rsidP="00996B9B">
      <w:pPr>
        <w:pStyle w:val="ListParagraph"/>
        <w:numPr>
          <w:ilvl w:val="0"/>
          <w:numId w:val="8"/>
        </w:numPr>
        <w:autoSpaceDE w:val="0"/>
        <w:autoSpaceDN w:val="0"/>
        <w:adjustRightInd w:val="0"/>
        <w:rPr>
          <w:szCs w:val="24"/>
          <w:lang w:eastAsia="en-GB"/>
        </w:rPr>
      </w:pPr>
      <w:r w:rsidRPr="00EF4930">
        <w:rPr>
          <w:szCs w:val="24"/>
          <w:lang w:eastAsia="en-GB"/>
        </w:rPr>
        <w:t xml:space="preserve">road safety education, </w:t>
      </w:r>
    </w:p>
    <w:p w:rsidR="00996B9B" w:rsidRPr="00EF4930" w:rsidRDefault="00996B9B" w:rsidP="00996B9B">
      <w:pPr>
        <w:pStyle w:val="ListParagraph"/>
        <w:numPr>
          <w:ilvl w:val="0"/>
          <w:numId w:val="8"/>
        </w:numPr>
        <w:autoSpaceDE w:val="0"/>
        <w:autoSpaceDN w:val="0"/>
        <w:adjustRightInd w:val="0"/>
        <w:rPr>
          <w:szCs w:val="24"/>
          <w:lang w:eastAsia="en-GB"/>
        </w:rPr>
      </w:pPr>
      <w:r w:rsidRPr="00EF4930">
        <w:rPr>
          <w:szCs w:val="24"/>
          <w:lang w:eastAsia="en-GB"/>
        </w:rPr>
        <w:t>controlled parking zones,</w:t>
      </w:r>
    </w:p>
    <w:p w:rsidR="00996B9B" w:rsidRPr="00EF4930" w:rsidRDefault="00996B9B" w:rsidP="00996B9B">
      <w:pPr>
        <w:pStyle w:val="ListParagraph"/>
        <w:numPr>
          <w:ilvl w:val="0"/>
          <w:numId w:val="8"/>
        </w:numPr>
        <w:autoSpaceDE w:val="0"/>
        <w:autoSpaceDN w:val="0"/>
        <w:adjustRightInd w:val="0"/>
        <w:rPr>
          <w:szCs w:val="24"/>
          <w:lang w:eastAsia="en-GB"/>
        </w:rPr>
      </w:pPr>
      <w:r w:rsidRPr="00EF4930">
        <w:rPr>
          <w:szCs w:val="24"/>
          <w:lang w:eastAsia="en-GB"/>
        </w:rPr>
        <w:t>liveable neighbourhoods.</w:t>
      </w:r>
    </w:p>
    <w:p w:rsidR="00996B9B" w:rsidRDefault="00996B9B" w:rsidP="00996B9B">
      <w:pPr>
        <w:autoSpaceDE w:val="0"/>
        <w:autoSpaceDN w:val="0"/>
        <w:adjustRightInd w:val="0"/>
        <w:rPr>
          <w:rFonts w:cs="Arial"/>
          <w:b/>
          <w:szCs w:val="24"/>
          <w:lang w:eastAsia="en-GB"/>
        </w:rPr>
      </w:pPr>
    </w:p>
    <w:p w:rsidR="00996B9B" w:rsidRDefault="00996B9B" w:rsidP="00996B9B">
      <w:pPr>
        <w:autoSpaceDE w:val="0"/>
        <w:autoSpaceDN w:val="0"/>
        <w:adjustRightInd w:val="0"/>
        <w:rPr>
          <w:rFonts w:cs="Arial"/>
          <w:b/>
          <w:szCs w:val="24"/>
          <w:lang w:eastAsia="en-GB"/>
        </w:rPr>
      </w:pPr>
      <w:r>
        <w:rPr>
          <w:rFonts w:cs="Arial"/>
          <w:b/>
          <w:szCs w:val="24"/>
          <w:lang w:eastAsia="en-GB"/>
        </w:rPr>
        <w:t>Conclusion</w:t>
      </w:r>
    </w:p>
    <w:p w:rsidR="00996B9B" w:rsidRDefault="00996B9B" w:rsidP="00996B9B">
      <w:pPr>
        <w:autoSpaceDE w:val="0"/>
        <w:autoSpaceDN w:val="0"/>
        <w:adjustRightInd w:val="0"/>
        <w:rPr>
          <w:rFonts w:cs="Arial"/>
          <w:szCs w:val="24"/>
          <w:lang w:eastAsia="en-GB"/>
        </w:rPr>
      </w:pPr>
      <w:r>
        <w:rPr>
          <w:rFonts w:cs="Arial"/>
          <w:szCs w:val="24"/>
          <w:lang w:eastAsia="en-GB"/>
        </w:rPr>
        <w:t xml:space="preserve">The draft Transport Local Implementation Transport Plan aims to improve the quality of life for Harrow’s residents, local businesses and visitors. The aim is to encourage sustainable transport, to help people travel to destinations in a way that respects the borough’s environment and helps to sustain a healthy economy. </w:t>
      </w:r>
    </w:p>
    <w:p w:rsidR="00996B9B" w:rsidRDefault="00996B9B" w:rsidP="00996B9B">
      <w:pPr>
        <w:autoSpaceDE w:val="0"/>
        <w:autoSpaceDN w:val="0"/>
        <w:adjustRightInd w:val="0"/>
        <w:rPr>
          <w:rFonts w:cs="Arial"/>
          <w:szCs w:val="24"/>
          <w:lang w:eastAsia="en-GB"/>
        </w:rPr>
      </w:pPr>
    </w:p>
    <w:p w:rsidR="00996B9B" w:rsidRDefault="00996B9B" w:rsidP="00996B9B">
      <w:pPr>
        <w:autoSpaceDE w:val="0"/>
        <w:autoSpaceDN w:val="0"/>
        <w:adjustRightInd w:val="0"/>
        <w:rPr>
          <w:rFonts w:cs="Arial"/>
          <w:szCs w:val="24"/>
          <w:lang w:eastAsia="en-GB"/>
        </w:rPr>
      </w:pPr>
      <w:r>
        <w:rPr>
          <w:rFonts w:cs="Arial"/>
          <w:szCs w:val="24"/>
          <w:lang w:eastAsia="en-GB"/>
        </w:rPr>
        <w:t xml:space="preserve">If we successfully make the necessary changes, then in the longer term we can improve air quality, improve physical and mental health through increased active travel and also improve the attractiveness of Harrow as a place to live, work and visit.  </w:t>
      </w:r>
    </w:p>
    <w:p w:rsidR="00996B9B" w:rsidRDefault="00996B9B" w:rsidP="00996B9B">
      <w:pPr>
        <w:autoSpaceDE w:val="0"/>
        <w:autoSpaceDN w:val="0"/>
        <w:adjustRightInd w:val="0"/>
        <w:rPr>
          <w:rFonts w:cs="Arial"/>
          <w:szCs w:val="24"/>
          <w:lang w:eastAsia="en-GB"/>
        </w:rPr>
      </w:pPr>
    </w:p>
    <w:p w:rsidR="00996B9B" w:rsidRDefault="00996B9B" w:rsidP="00996B9B">
      <w:pPr>
        <w:autoSpaceDE w:val="0"/>
        <w:autoSpaceDN w:val="0"/>
        <w:adjustRightInd w:val="0"/>
        <w:rPr>
          <w:rFonts w:cs="Arial"/>
          <w:szCs w:val="24"/>
          <w:lang w:eastAsia="en-GB"/>
        </w:rPr>
      </w:pPr>
      <w:r>
        <w:rPr>
          <w:rFonts w:cs="Arial"/>
          <w:szCs w:val="24"/>
          <w:lang w:eastAsia="en-GB"/>
        </w:rPr>
        <w:t>To deliver the changes, we will need continued support, contribution and commitment from all individuals and organisations in order to help achieve the objectives of the Plan. We will therefore welcome your contribution to the development of the Plan by suggesting ideas that will help make local travel a sustainable and civilized activity.</w:t>
      </w:r>
    </w:p>
    <w:p w:rsidR="00996B9B" w:rsidRDefault="00996B9B" w:rsidP="00996B9B">
      <w:pPr>
        <w:autoSpaceDE w:val="0"/>
        <w:autoSpaceDN w:val="0"/>
        <w:adjustRightInd w:val="0"/>
        <w:rPr>
          <w:rFonts w:cs="Arial"/>
          <w:szCs w:val="24"/>
          <w:lang w:eastAsia="en-GB"/>
        </w:rPr>
      </w:pPr>
    </w:p>
    <w:p w:rsidR="00996B9B" w:rsidRDefault="00996B9B" w:rsidP="00996B9B">
      <w:pPr>
        <w:autoSpaceDE w:val="0"/>
        <w:autoSpaceDN w:val="0"/>
        <w:adjustRightInd w:val="0"/>
        <w:rPr>
          <w:rFonts w:cs="Arial"/>
          <w:b/>
          <w:szCs w:val="24"/>
          <w:lang w:eastAsia="en-GB"/>
        </w:rPr>
      </w:pPr>
      <w:r>
        <w:rPr>
          <w:rFonts w:cs="Arial"/>
          <w:b/>
          <w:szCs w:val="24"/>
          <w:lang w:eastAsia="en-GB"/>
        </w:rPr>
        <w:t>What happens now?</w:t>
      </w:r>
    </w:p>
    <w:p w:rsidR="00996B9B" w:rsidRDefault="00996B9B" w:rsidP="00996B9B">
      <w:pPr>
        <w:autoSpaceDE w:val="0"/>
        <w:autoSpaceDN w:val="0"/>
        <w:adjustRightInd w:val="0"/>
        <w:rPr>
          <w:rFonts w:cs="Arial"/>
          <w:szCs w:val="24"/>
          <w:lang w:eastAsia="en-GB"/>
        </w:rPr>
      </w:pPr>
      <w:r>
        <w:rPr>
          <w:rFonts w:cs="Arial"/>
          <w:szCs w:val="24"/>
          <w:lang w:eastAsia="en-GB"/>
        </w:rPr>
        <w:t>Following the public consultation the full draft Transport Local Implementation Plan will be revised to take into account your views and then submitted to the Mayor of London for his approval and approval by Harrow Council. Once adopted by the Council, it will be available to view on the Harrow website.</w:t>
      </w:r>
    </w:p>
    <w:p w:rsidR="00996B9B" w:rsidRDefault="00996B9B" w:rsidP="00996B9B">
      <w:pPr>
        <w:autoSpaceDE w:val="0"/>
        <w:autoSpaceDN w:val="0"/>
        <w:adjustRightInd w:val="0"/>
        <w:rPr>
          <w:rFonts w:cs="Arial"/>
          <w:szCs w:val="24"/>
          <w:lang w:eastAsia="en-GB"/>
        </w:rPr>
      </w:pPr>
    </w:p>
    <w:p w:rsidR="00996B9B" w:rsidRDefault="00996B9B" w:rsidP="00996B9B">
      <w:pPr>
        <w:autoSpaceDE w:val="0"/>
        <w:autoSpaceDN w:val="0"/>
        <w:adjustRightInd w:val="0"/>
        <w:rPr>
          <w:rFonts w:cs="Arial"/>
          <w:szCs w:val="24"/>
          <w:lang w:eastAsia="en-GB"/>
        </w:rPr>
      </w:pPr>
      <w:r>
        <w:rPr>
          <w:rFonts w:cs="Arial"/>
          <w:szCs w:val="24"/>
          <w:lang w:eastAsia="en-GB"/>
        </w:rPr>
        <w:t>We’d like to hear what you have to say about the draft Transport Local Implementation Plan and the proposed objectives?</w:t>
      </w:r>
    </w:p>
    <w:p w:rsidR="00996B9B" w:rsidRDefault="00996B9B" w:rsidP="00996B9B">
      <w:pPr>
        <w:autoSpaceDE w:val="0"/>
        <w:autoSpaceDN w:val="0"/>
        <w:adjustRightInd w:val="0"/>
        <w:rPr>
          <w:rFonts w:cs="Arial"/>
          <w:szCs w:val="24"/>
          <w:lang w:eastAsia="en-GB"/>
        </w:rPr>
      </w:pPr>
    </w:p>
    <w:p w:rsidR="00996B9B" w:rsidRDefault="00996B9B" w:rsidP="00996B9B">
      <w:pPr>
        <w:autoSpaceDE w:val="0"/>
        <w:autoSpaceDN w:val="0"/>
        <w:adjustRightInd w:val="0"/>
        <w:rPr>
          <w:rFonts w:cs="Arial"/>
          <w:szCs w:val="24"/>
          <w:lang w:eastAsia="en-GB"/>
        </w:rPr>
      </w:pPr>
      <w:r>
        <w:rPr>
          <w:rFonts w:cs="Arial"/>
          <w:szCs w:val="24"/>
          <w:lang w:eastAsia="en-GB"/>
        </w:rPr>
        <w:t>In particular we would like to know:</w:t>
      </w:r>
    </w:p>
    <w:p w:rsidR="00996B9B" w:rsidRDefault="00996B9B" w:rsidP="00996B9B">
      <w:pPr>
        <w:autoSpaceDE w:val="0"/>
        <w:autoSpaceDN w:val="0"/>
        <w:adjustRightInd w:val="0"/>
        <w:rPr>
          <w:rFonts w:cs="Arial"/>
          <w:szCs w:val="24"/>
          <w:lang w:eastAsia="en-GB"/>
        </w:rPr>
      </w:pPr>
    </w:p>
    <w:p w:rsidR="00996B9B" w:rsidRDefault="00996B9B" w:rsidP="00996B9B">
      <w:pPr>
        <w:autoSpaceDE w:val="0"/>
        <w:autoSpaceDN w:val="0"/>
        <w:adjustRightInd w:val="0"/>
        <w:rPr>
          <w:rFonts w:cs="Arial"/>
          <w:szCs w:val="24"/>
          <w:lang w:eastAsia="en-GB"/>
        </w:rPr>
      </w:pPr>
      <w:r>
        <w:rPr>
          <w:rFonts w:cs="Arial"/>
          <w:szCs w:val="24"/>
          <w:lang w:eastAsia="en-GB"/>
        </w:rPr>
        <w:t>1. Do you recommend any changes to the proposed LIP3 objectives?</w:t>
      </w:r>
    </w:p>
    <w:p w:rsidR="00996B9B" w:rsidRDefault="00996B9B" w:rsidP="00996B9B">
      <w:pPr>
        <w:autoSpaceDE w:val="0"/>
        <w:autoSpaceDN w:val="0"/>
        <w:adjustRightInd w:val="0"/>
        <w:rPr>
          <w:rFonts w:cs="Arial"/>
          <w:szCs w:val="24"/>
          <w:lang w:eastAsia="en-GB"/>
        </w:rPr>
      </w:pPr>
    </w:p>
    <w:p w:rsidR="00996B9B" w:rsidRDefault="00996B9B" w:rsidP="00996B9B">
      <w:pPr>
        <w:autoSpaceDE w:val="0"/>
        <w:autoSpaceDN w:val="0"/>
        <w:adjustRightInd w:val="0"/>
        <w:rPr>
          <w:rFonts w:cs="Arial"/>
          <w:szCs w:val="24"/>
          <w:lang w:eastAsia="en-GB"/>
        </w:rPr>
      </w:pPr>
      <w:r>
        <w:rPr>
          <w:rFonts w:cs="Arial"/>
          <w:szCs w:val="24"/>
          <w:lang w:eastAsia="en-GB"/>
        </w:rPr>
        <w:t>2. Do you recommend any changes to the proposed LIP3 policies?</w:t>
      </w:r>
    </w:p>
    <w:p w:rsidR="00996B9B" w:rsidRDefault="00996B9B" w:rsidP="00996B9B">
      <w:pPr>
        <w:autoSpaceDE w:val="0"/>
        <w:autoSpaceDN w:val="0"/>
        <w:adjustRightInd w:val="0"/>
        <w:rPr>
          <w:rFonts w:cs="Arial"/>
          <w:szCs w:val="24"/>
          <w:lang w:eastAsia="en-GB"/>
        </w:rPr>
      </w:pPr>
    </w:p>
    <w:p w:rsidR="00996B9B" w:rsidRDefault="00996B9B" w:rsidP="00996B9B">
      <w:pPr>
        <w:autoSpaceDE w:val="0"/>
        <w:autoSpaceDN w:val="0"/>
        <w:adjustRightInd w:val="0"/>
        <w:rPr>
          <w:rFonts w:cs="Arial"/>
          <w:szCs w:val="24"/>
          <w:lang w:eastAsia="en-GB"/>
        </w:rPr>
      </w:pPr>
      <w:r>
        <w:rPr>
          <w:rFonts w:cs="Arial"/>
          <w:szCs w:val="24"/>
          <w:lang w:eastAsia="en-GB"/>
        </w:rPr>
        <w:t>3. Do you recommend any changes to the LIP3 delivery plan?</w:t>
      </w:r>
    </w:p>
    <w:p w:rsidR="00996B9B" w:rsidRDefault="00996B9B" w:rsidP="00996B9B">
      <w:pPr>
        <w:autoSpaceDE w:val="0"/>
        <w:autoSpaceDN w:val="0"/>
        <w:adjustRightInd w:val="0"/>
        <w:rPr>
          <w:rFonts w:cs="Arial"/>
          <w:szCs w:val="24"/>
          <w:lang w:eastAsia="en-GB"/>
        </w:rPr>
      </w:pPr>
    </w:p>
    <w:p w:rsidR="00996B9B" w:rsidRDefault="00996B9B" w:rsidP="00996B9B">
      <w:pPr>
        <w:rPr>
          <w:rFonts w:cs="Arial"/>
          <w:szCs w:val="24"/>
          <w:lang w:eastAsia="en-GB"/>
        </w:rPr>
      </w:pPr>
      <w:r>
        <w:rPr>
          <w:rFonts w:cs="Arial"/>
          <w:szCs w:val="24"/>
          <w:lang w:eastAsia="en-GB"/>
        </w:rPr>
        <w:t>4. Do you have any other comments?</w:t>
      </w:r>
    </w:p>
    <w:p w:rsidR="00996B9B" w:rsidRDefault="00996B9B" w:rsidP="00996B9B">
      <w:pPr>
        <w:rPr>
          <w:rFonts w:cs="Arial"/>
          <w:szCs w:val="24"/>
          <w:lang w:eastAsia="en-GB"/>
        </w:rPr>
      </w:pPr>
    </w:p>
    <w:p w:rsidR="00996B9B" w:rsidRPr="00E649B1" w:rsidRDefault="00996B9B" w:rsidP="00996B9B">
      <w:pPr>
        <w:autoSpaceDE w:val="0"/>
        <w:autoSpaceDN w:val="0"/>
        <w:adjustRightInd w:val="0"/>
        <w:rPr>
          <w:rFonts w:cs="Arial"/>
          <w:szCs w:val="24"/>
          <w:lang w:eastAsia="en-GB"/>
        </w:rPr>
      </w:pPr>
      <w:r>
        <w:rPr>
          <w:rFonts w:cs="Arial"/>
          <w:szCs w:val="24"/>
          <w:lang w:eastAsia="en-GB"/>
        </w:rPr>
        <w:t>The</w:t>
      </w:r>
      <w:r w:rsidRPr="00E649B1">
        <w:rPr>
          <w:rFonts w:cs="Arial"/>
          <w:szCs w:val="24"/>
          <w:lang w:eastAsia="en-GB"/>
        </w:rPr>
        <w:t xml:space="preserve"> Council would encourage you to submit your response electronically as this is environmentally friendly and helps the Council save costs. Please submit your comments using the </w:t>
      </w:r>
      <w:r>
        <w:rPr>
          <w:rFonts w:cs="Arial"/>
          <w:szCs w:val="24"/>
          <w:lang w:eastAsia="en-GB"/>
        </w:rPr>
        <w:t xml:space="preserve">online </w:t>
      </w:r>
      <w:r w:rsidRPr="00E649B1">
        <w:rPr>
          <w:rFonts w:cs="Arial"/>
          <w:szCs w:val="24"/>
          <w:lang w:eastAsia="en-GB"/>
        </w:rPr>
        <w:t>questionnaire.</w:t>
      </w:r>
    </w:p>
    <w:p w:rsidR="000527E7" w:rsidRPr="000527E7" w:rsidRDefault="00B424DB" w:rsidP="00CC707B">
      <w:pPr>
        <w:pStyle w:val="Infotext"/>
        <w:rPr>
          <w:b/>
        </w:rPr>
      </w:pPr>
      <w:r w:rsidRPr="001956A8">
        <w:rPr>
          <w:rFonts w:cs="Arial"/>
          <w:sz w:val="24"/>
          <w:szCs w:val="24"/>
        </w:rPr>
        <w:br w:type="page"/>
      </w:r>
      <w:r w:rsidR="00740ED0" w:rsidRPr="000527E7">
        <w:rPr>
          <w:b/>
        </w:rPr>
        <w:t>APPENDIX</w:t>
      </w:r>
      <w:r w:rsidR="000527E7" w:rsidRPr="000527E7">
        <w:rPr>
          <w:b/>
        </w:rPr>
        <w:t xml:space="preserve"> C – </w:t>
      </w:r>
      <w:r w:rsidR="00740ED0" w:rsidRPr="000527E7">
        <w:rPr>
          <w:b/>
        </w:rPr>
        <w:t>LIST OF CONSULTEES</w:t>
      </w:r>
    </w:p>
    <w:p w:rsidR="000527E7" w:rsidRDefault="000527E7" w:rsidP="000527E7">
      <w:pPr>
        <w:pStyle w:val="Infotext"/>
      </w:pPr>
    </w:p>
    <w:p w:rsidR="000527E7" w:rsidRDefault="000527E7" w:rsidP="000527E7">
      <w:pPr>
        <w:spacing w:line="276" w:lineRule="auto"/>
        <w:rPr>
          <w:rFonts w:cs="Arial"/>
          <w:b/>
          <w:szCs w:val="24"/>
          <w:u w:val="single"/>
        </w:rPr>
      </w:pPr>
      <w:r w:rsidRPr="000527E7">
        <w:rPr>
          <w:rFonts w:cs="Arial"/>
          <w:b/>
          <w:szCs w:val="24"/>
          <w:u w:val="single"/>
        </w:rPr>
        <w:t>Government / statutory bodies</w:t>
      </w:r>
    </w:p>
    <w:p w:rsidR="0059064A" w:rsidRPr="000527E7" w:rsidRDefault="0059064A" w:rsidP="000527E7">
      <w:pPr>
        <w:spacing w:line="276" w:lineRule="auto"/>
        <w:rPr>
          <w:rFonts w:cs="Arial"/>
          <w:b/>
          <w:szCs w:val="24"/>
          <w:u w:val="single"/>
        </w:rPr>
      </w:pPr>
    </w:p>
    <w:p w:rsidR="000527E7" w:rsidRPr="000527E7" w:rsidRDefault="000527E7" w:rsidP="0059064A">
      <w:pPr>
        <w:numPr>
          <w:ilvl w:val="0"/>
          <w:numId w:val="13"/>
        </w:numPr>
        <w:spacing w:line="276" w:lineRule="auto"/>
        <w:ind w:hanging="1014"/>
        <w:rPr>
          <w:rFonts w:cs="Arial"/>
          <w:szCs w:val="24"/>
        </w:rPr>
      </w:pPr>
      <w:r w:rsidRPr="000527E7">
        <w:rPr>
          <w:rFonts w:cs="Arial"/>
          <w:szCs w:val="24"/>
        </w:rPr>
        <w:t>Transport for London</w:t>
      </w:r>
    </w:p>
    <w:p w:rsidR="000527E7" w:rsidRPr="000527E7" w:rsidRDefault="000527E7" w:rsidP="0059064A">
      <w:pPr>
        <w:numPr>
          <w:ilvl w:val="0"/>
          <w:numId w:val="13"/>
        </w:numPr>
        <w:spacing w:line="276" w:lineRule="auto"/>
        <w:ind w:hanging="1014"/>
        <w:rPr>
          <w:rFonts w:cs="Arial"/>
          <w:szCs w:val="24"/>
        </w:rPr>
      </w:pPr>
      <w:proofErr w:type="spellStart"/>
      <w:r w:rsidRPr="000527E7">
        <w:rPr>
          <w:rFonts w:cs="Arial"/>
          <w:szCs w:val="24"/>
        </w:rPr>
        <w:t>WestTrans</w:t>
      </w:r>
      <w:proofErr w:type="spellEnd"/>
    </w:p>
    <w:p w:rsidR="000527E7" w:rsidRPr="000527E7" w:rsidRDefault="000527E7" w:rsidP="0059064A">
      <w:pPr>
        <w:numPr>
          <w:ilvl w:val="0"/>
          <w:numId w:val="13"/>
        </w:numPr>
        <w:spacing w:line="276" w:lineRule="auto"/>
        <w:ind w:hanging="1014"/>
        <w:rPr>
          <w:rFonts w:cs="Arial"/>
          <w:szCs w:val="24"/>
        </w:rPr>
      </w:pPr>
      <w:r w:rsidRPr="000527E7">
        <w:rPr>
          <w:rFonts w:cs="Arial"/>
          <w:szCs w:val="24"/>
        </w:rPr>
        <w:t>Metropolitan Police Service</w:t>
      </w:r>
    </w:p>
    <w:p w:rsidR="000527E7" w:rsidRPr="000527E7" w:rsidRDefault="000527E7" w:rsidP="0059064A">
      <w:pPr>
        <w:numPr>
          <w:ilvl w:val="0"/>
          <w:numId w:val="13"/>
        </w:numPr>
        <w:spacing w:line="276" w:lineRule="auto"/>
        <w:ind w:hanging="1014"/>
        <w:rPr>
          <w:rFonts w:cs="Arial"/>
          <w:szCs w:val="24"/>
        </w:rPr>
      </w:pPr>
      <w:r w:rsidRPr="000527E7">
        <w:rPr>
          <w:rFonts w:cs="Arial"/>
          <w:szCs w:val="24"/>
        </w:rPr>
        <w:t>London Borough of Hillingdon</w:t>
      </w:r>
    </w:p>
    <w:p w:rsidR="000527E7" w:rsidRPr="000527E7" w:rsidRDefault="000527E7" w:rsidP="0059064A">
      <w:pPr>
        <w:numPr>
          <w:ilvl w:val="0"/>
          <w:numId w:val="13"/>
        </w:numPr>
        <w:spacing w:line="276" w:lineRule="auto"/>
        <w:ind w:hanging="1014"/>
        <w:rPr>
          <w:rFonts w:cs="Arial"/>
          <w:szCs w:val="24"/>
        </w:rPr>
      </w:pPr>
      <w:r w:rsidRPr="000527E7">
        <w:rPr>
          <w:rFonts w:cs="Arial"/>
          <w:szCs w:val="24"/>
        </w:rPr>
        <w:t>London Borough of Barnet</w:t>
      </w:r>
    </w:p>
    <w:p w:rsidR="000527E7" w:rsidRPr="000527E7" w:rsidRDefault="000527E7" w:rsidP="0059064A">
      <w:pPr>
        <w:numPr>
          <w:ilvl w:val="0"/>
          <w:numId w:val="13"/>
        </w:numPr>
        <w:spacing w:line="276" w:lineRule="auto"/>
        <w:ind w:hanging="1014"/>
        <w:rPr>
          <w:rFonts w:cs="Arial"/>
          <w:szCs w:val="24"/>
        </w:rPr>
      </w:pPr>
      <w:r w:rsidRPr="000527E7">
        <w:rPr>
          <w:rFonts w:cs="Arial"/>
          <w:szCs w:val="24"/>
        </w:rPr>
        <w:t>London Borough of Brent</w:t>
      </w:r>
    </w:p>
    <w:p w:rsidR="000527E7" w:rsidRPr="000527E7" w:rsidRDefault="000527E7" w:rsidP="0059064A">
      <w:pPr>
        <w:numPr>
          <w:ilvl w:val="0"/>
          <w:numId w:val="13"/>
        </w:numPr>
        <w:spacing w:line="276" w:lineRule="auto"/>
        <w:ind w:hanging="1014"/>
        <w:rPr>
          <w:rFonts w:cs="Arial"/>
          <w:szCs w:val="24"/>
        </w:rPr>
      </w:pPr>
      <w:r w:rsidRPr="000527E7">
        <w:rPr>
          <w:rFonts w:cs="Arial"/>
          <w:szCs w:val="24"/>
        </w:rPr>
        <w:t>London Borough of Ealing</w:t>
      </w:r>
    </w:p>
    <w:p w:rsidR="000527E7" w:rsidRPr="000527E7" w:rsidRDefault="000527E7" w:rsidP="0059064A">
      <w:pPr>
        <w:numPr>
          <w:ilvl w:val="0"/>
          <w:numId w:val="13"/>
        </w:numPr>
        <w:spacing w:line="276" w:lineRule="auto"/>
        <w:ind w:hanging="1014"/>
        <w:rPr>
          <w:rFonts w:cs="Arial"/>
          <w:szCs w:val="24"/>
        </w:rPr>
      </w:pPr>
      <w:r w:rsidRPr="000527E7">
        <w:rPr>
          <w:rFonts w:cs="Arial"/>
          <w:szCs w:val="24"/>
        </w:rPr>
        <w:t>Three Rivers District Council</w:t>
      </w:r>
    </w:p>
    <w:p w:rsidR="000527E7" w:rsidRPr="000527E7" w:rsidRDefault="000527E7" w:rsidP="0059064A">
      <w:pPr>
        <w:numPr>
          <w:ilvl w:val="0"/>
          <w:numId w:val="13"/>
        </w:numPr>
        <w:spacing w:line="276" w:lineRule="auto"/>
        <w:ind w:hanging="1014"/>
        <w:rPr>
          <w:rFonts w:cs="Arial"/>
          <w:szCs w:val="24"/>
        </w:rPr>
      </w:pPr>
      <w:r w:rsidRPr="000527E7">
        <w:rPr>
          <w:rFonts w:cs="Arial"/>
          <w:szCs w:val="24"/>
        </w:rPr>
        <w:t>Hertsmere Borough Council</w:t>
      </w:r>
    </w:p>
    <w:p w:rsidR="00181EDF" w:rsidRDefault="000527E7" w:rsidP="0059064A">
      <w:pPr>
        <w:numPr>
          <w:ilvl w:val="0"/>
          <w:numId w:val="13"/>
        </w:numPr>
        <w:spacing w:line="276" w:lineRule="auto"/>
        <w:ind w:hanging="1014"/>
        <w:rPr>
          <w:rFonts w:cs="Arial"/>
          <w:szCs w:val="24"/>
        </w:rPr>
      </w:pPr>
      <w:r w:rsidRPr="000527E7">
        <w:rPr>
          <w:rFonts w:cs="Arial"/>
          <w:szCs w:val="24"/>
        </w:rPr>
        <w:t>Hertfordshire County Council</w:t>
      </w:r>
    </w:p>
    <w:p w:rsidR="0059064A" w:rsidRPr="000527E7" w:rsidRDefault="0059064A" w:rsidP="00181EDF">
      <w:pPr>
        <w:spacing w:line="276" w:lineRule="auto"/>
        <w:ind w:left="720"/>
        <w:rPr>
          <w:rFonts w:cs="Arial"/>
          <w:szCs w:val="24"/>
        </w:rPr>
      </w:pPr>
    </w:p>
    <w:p w:rsidR="000527E7" w:rsidRDefault="000527E7" w:rsidP="000527E7">
      <w:pPr>
        <w:spacing w:line="276" w:lineRule="auto"/>
        <w:rPr>
          <w:rFonts w:cs="Arial"/>
          <w:b/>
          <w:szCs w:val="24"/>
          <w:u w:val="single"/>
        </w:rPr>
      </w:pPr>
      <w:r w:rsidRPr="000527E7">
        <w:rPr>
          <w:rFonts w:cs="Arial"/>
          <w:b/>
          <w:szCs w:val="24"/>
          <w:u w:val="single"/>
        </w:rPr>
        <w:t>Environmental organisations</w:t>
      </w:r>
    </w:p>
    <w:p w:rsidR="0059064A" w:rsidRPr="000527E7" w:rsidRDefault="0059064A" w:rsidP="000527E7">
      <w:pPr>
        <w:spacing w:line="276" w:lineRule="auto"/>
        <w:rPr>
          <w:rFonts w:cs="Arial"/>
          <w:b/>
          <w:szCs w:val="24"/>
          <w:u w:val="single"/>
        </w:rPr>
      </w:pPr>
    </w:p>
    <w:p w:rsidR="000527E7" w:rsidRPr="000527E7" w:rsidRDefault="000527E7" w:rsidP="0059064A">
      <w:pPr>
        <w:numPr>
          <w:ilvl w:val="0"/>
          <w:numId w:val="13"/>
        </w:numPr>
        <w:spacing w:line="276" w:lineRule="auto"/>
        <w:ind w:hanging="1014"/>
        <w:rPr>
          <w:rFonts w:cs="Arial"/>
          <w:szCs w:val="24"/>
        </w:rPr>
      </w:pPr>
      <w:r w:rsidRPr="000527E7">
        <w:rPr>
          <w:rFonts w:cs="Arial"/>
          <w:szCs w:val="24"/>
        </w:rPr>
        <w:t>Historic England</w:t>
      </w:r>
    </w:p>
    <w:p w:rsidR="000527E7" w:rsidRPr="000527E7" w:rsidRDefault="000527E7" w:rsidP="0059064A">
      <w:pPr>
        <w:numPr>
          <w:ilvl w:val="0"/>
          <w:numId w:val="13"/>
        </w:numPr>
        <w:spacing w:line="276" w:lineRule="auto"/>
        <w:ind w:hanging="1014"/>
        <w:rPr>
          <w:rFonts w:cs="Arial"/>
          <w:szCs w:val="24"/>
        </w:rPr>
      </w:pPr>
      <w:r w:rsidRPr="000527E7">
        <w:rPr>
          <w:rFonts w:cs="Arial"/>
          <w:szCs w:val="24"/>
        </w:rPr>
        <w:t>The Environment Agency</w:t>
      </w:r>
    </w:p>
    <w:p w:rsidR="000527E7" w:rsidRPr="000527E7" w:rsidRDefault="000527E7" w:rsidP="0059064A">
      <w:pPr>
        <w:numPr>
          <w:ilvl w:val="0"/>
          <w:numId w:val="13"/>
        </w:numPr>
        <w:spacing w:line="276" w:lineRule="auto"/>
        <w:ind w:hanging="1014"/>
        <w:rPr>
          <w:rFonts w:cs="Arial"/>
          <w:szCs w:val="24"/>
        </w:rPr>
      </w:pPr>
      <w:r w:rsidRPr="000527E7">
        <w:rPr>
          <w:rFonts w:cs="Arial"/>
          <w:szCs w:val="24"/>
        </w:rPr>
        <w:t>Natural England</w:t>
      </w:r>
    </w:p>
    <w:p w:rsidR="000527E7" w:rsidRPr="000527E7" w:rsidRDefault="000527E7" w:rsidP="0059064A">
      <w:pPr>
        <w:numPr>
          <w:ilvl w:val="0"/>
          <w:numId w:val="13"/>
        </w:numPr>
        <w:spacing w:line="276" w:lineRule="auto"/>
        <w:ind w:hanging="1014"/>
        <w:rPr>
          <w:rFonts w:cs="Arial"/>
          <w:szCs w:val="24"/>
        </w:rPr>
      </w:pPr>
      <w:r w:rsidRPr="000527E7">
        <w:rPr>
          <w:rFonts w:cs="Arial"/>
          <w:szCs w:val="24"/>
        </w:rPr>
        <w:t>Pinner Local History Society</w:t>
      </w:r>
    </w:p>
    <w:p w:rsidR="000527E7" w:rsidRPr="000527E7" w:rsidRDefault="000527E7" w:rsidP="0059064A">
      <w:pPr>
        <w:numPr>
          <w:ilvl w:val="0"/>
          <w:numId w:val="13"/>
        </w:numPr>
        <w:spacing w:line="276" w:lineRule="auto"/>
        <w:ind w:hanging="1014"/>
        <w:rPr>
          <w:rFonts w:cs="Arial"/>
          <w:szCs w:val="24"/>
        </w:rPr>
      </w:pPr>
      <w:r w:rsidRPr="000527E7">
        <w:rPr>
          <w:rFonts w:cs="Arial"/>
          <w:szCs w:val="24"/>
        </w:rPr>
        <w:t>Harrow Friends of the Earth</w:t>
      </w:r>
    </w:p>
    <w:p w:rsidR="000527E7" w:rsidRPr="000527E7" w:rsidRDefault="000527E7" w:rsidP="0059064A">
      <w:pPr>
        <w:numPr>
          <w:ilvl w:val="0"/>
          <w:numId w:val="13"/>
        </w:numPr>
        <w:spacing w:line="276" w:lineRule="auto"/>
        <w:ind w:hanging="1014"/>
        <w:rPr>
          <w:rFonts w:cs="Arial"/>
          <w:szCs w:val="24"/>
        </w:rPr>
      </w:pPr>
      <w:r w:rsidRPr="000527E7">
        <w:rPr>
          <w:rFonts w:cs="Arial"/>
          <w:szCs w:val="24"/>
        </w:rPr>
        <w:t>Harrow Heritage Trust</w:t>
      </w:r>
    </w:p>
    <w:p w:rsidR="000527E7" w:rsidRPr="000527E7" w:rsidRDefault="000527E7" w:rsidP="0059064A">
      <w:pPr>
        <w:numPr>
          <w:ilvl w:val="0"/>
          <w:numId w:val="13"/>
        </w:numPr>
        <w:spacing w:line="276" w:lineRule="auto"/>
        <w:ind w:hanging="1014"/>
        <w:rPr>
          <w:rFonts w:cs="Arial"/>
          <w:szCs w:val="24"/>
        </w:rPr>
      </w:pPr>
      <w:r w:rsidRPr="000527E7">
        <w:rPr>
          <w:rFonts w:cs="Arial"/>
          <w:szCs w:val="24"/>
        </w:rPr>
        <w:t>Harrow in Leaf</w:t>
      </w:r>
    </w:p>
    <w:p w:rsidR="000527E7" w:rsidRPr="000527E7" w:rsidRDefault="000527E7" w:rsidP="0059064A">
      <w:pPr>
        <w:numPr>
          <w:ilvl w:val="0"/>
          <w:numId w:val="13"/>
        </w:numPr>
        <w:spacing w:line="276" w:lineRule="auto"/>
        <w:ind w:hanging="1014"/>
        <w:rPr>
          <w:rFonts w:cs="Arial"/>
          <w:szCs w:val="24"/>
        </w:rPr>
      </w:pPr>
      <w:r w:rsidRPr="000527E7">
        <w:rPr>
          <w:rFonts w:cs="Arial"/>
          <w:szCs w:val="24"/>
        </w:rPr>
        <w:t>Harrow Natural History Society</w:t>
      </w:r>
    </w:p>
    <w:p w:rsidR="000527E7" w:rsidRPr="000527E7" w:rsidRDefault="000527E7" w:rsidP="0059064A">
      <w:pPr>
        <w:numPr>
          <w:ilvl w:val="0"/>
          <w:numId w:val="13"/>
        </w:numPr>
        <w:spacing w:line="276" w:lineRule="auto"/>
        <w:ind w:hanging="1014"/>
        <w:rPr>
          <w:rFonts w:cs="Arial"/>
          <w:szCs w:val="24"/>
        </w:rPr>
      </w:pPr>
      <w:r w:rsidRPr="000527E7">
        <w:rPr>
          <w:rFonts w:cs="Arial"/>
          <w:szCs w:val="24"/>
        </w:rPr>
        <w:t>Harrow Nature Conservation Forum</w:t>
      </w:r>
    </w:p>
    <w:p w:rsidR="000527E7" w:rsidRDefault="000527E7" w:rsidP="0059064A">
      <w:pPr>
        <w:numPr>
          <w:ilvl w:val="0"/>
          <w:numId w:val="13"/>
        </w:numPr>
        <w:spacing w:line="276" w:lineRule="auto"/>
        <w:ind w:hanging="1014"/>
        <w:rPr>
          <w:rFonts w:cs="Arial"/>
          <w:szCs w:val="24"/>
        </w:rPr>
      </w:pPr>
      <w:r w:rsidRPr="000527E7">
        <w:rPr>
          <w:rFonts w:cs="Arial"/>
          <w:szCs w:val="24"/>
        </w:rPr>
        <w:t>Herts and Middlesex Wildlife Trust</w:t>
      </w:r>
    </w:p>
    <w:p w:rsidR="0059064A" w:rsidRPr="000527E7" w:rsidRDefault="0059064A" w:rsidP="000527E7">
      <w:pPr>
        <w:spacing w:line="276" w:lineRule="auto"/>
        <w:ind w:left="720"/>
        <w:rPr>
          <w:rFonts w:cs="Arial"/>
          <w:szCs w:val="24"/>
        </w:rPr>
      </w:pPr>
    </w:p>
    <w:p w:rsidR="000527E7" w:rsidRDefault="000527E7" w:rsidP="000527E7">
      <w:pPr>
        <w:spacing w:line="276" w:lineRule="auto"/>
        <w:rPr>
          <w:rFonts w:cs="Arial"/>
          <w:b/>
          <w:color w:val="000000"/>
          <w:szCs w:val="24"/>
          <w:u w:val="single"/>
        </w:rPr>
      </w:pPr>
      <w:r w:rsidRPr="000527E7">
        <w:rPr>
          <w:rFonts w:cs="Arial"/>
          <w:b/>
          <w:color w:val="000000"/>
          <w:szCs w:val="24"/>
          <w:u w:val="single"/>
        </w:rPr>
        <w:t>User groups and organisations</w:t>
      </w:r>
    </w:p>
    <w:p w:rsidR="0059064A" w:rsidRPr="000527E7" w:rsidRDefault="0059064A" w:rsidP="000527E7">
      <w:pPr>
        <w:spacing w:line="276" w:lineRule="auto"/>
        <w:rPr>
          <w:rFonts w:cs="Arial"/>
          <w:b/>
          <w:color w:val="000000"/>
          <w:szCs w:val="24"/>
          <w:u w:val="single"/>
        </w:rPr>
      </w:pPr>
    </w:p>
    <w:p w:rsidR="000527E7" w:rsidRPr="000527E7" w:rsidRDefault="000527E7" w:rsidP="0059064A">
      <w:pPr>
        <w:numPr>
          <w:ilvl w:val="0"/>
          <w:numId w:val="13"/>
        </w:numPr>
        <w:spacing w:line="276" w:lineRule="auto"/>
        <w:ind w:hanging="1014"/>
        <w:rPr>
          <w:rFonts w:cs="Arial"/>
          <w:szCs w:val="24"/>
        </w:rPr>
      </w:pPr>
      <w:r w:rsidRPr="000527E7">
        <w:rPr>
          <w:rFonts w:cs="Arial"/>
          <w:szCs w:val="24"/>
        </w:rPr>
        <w:t>Harrow Association of Disabled People</w:t>
      </w:r>
    </w:p>
    <w:p w:rsidR="000527E7" w:rsidRPr="000527E7" w:rsidRDefault="000527E7" w:rsidP="0059064A">
      <w:pPr>
        <w:numPr>
          <w:ilvl w:val="0"/>
          <w:numId w:val="13"/>
        </w:numPr>
        <w:spacing w:line="276" w:lineRule="auto"/>
        <w:ind w:hanging="1014"/>
        <w:rPr>
          <w:rFonts w:cs="Arial"/>
          <w:szCs w:val="24"/>
        </w:rPr>
      </w:pPr>
      <w:r w:rsidRPr="0059064A">
        <w:rPr>
          <w:rFonts w:cs="Arial"/>
          <w:szCs w:val="24"/>
        </w:rPr>
        <w:t>Voluntary Action Harrow</w:t>
      </w:r>
    </w:p>
    <w:p w:rsidR="000527E7" w:rsidRPr="0059064A" w:rsidRDefault="000527E7" w:rsidP="0059064A">
      <w:pPr>
        <w:numPr>
          <w:ilvl w:val="0"/>
          <w:numId w:val="13"/>
        </w:numPr>
        <w:spacing w:line="276" w:lineRule="auto"/>
        <w:ind w:hanging="1014"/>
        <w:rPr>
          <w:rFonts w:cs="Arial"/>
          <w:szCs w:val="24"/>
        </w:rPr>
      </w:pPr>
      <w:r w:rsidRPr="0059064A">
        <w:rPr>
          <w:rFonts w:cs="Arial"/>
          <w:szCs w:val="24"/>
        </w:rPr>
        <w:t>London Travel Watch</w:t>
      </w:r>
    </w:p>
    <w:p w:rsidR="000527E7" w:rsidRPr="0059064A" w:rsidRDefault="000527E7" w:rsidP="0059064A">
      <w:pPr>
        <w:numPr>
          <w:ilvl w:val="0"/>
          <w:numId w:val="13"/>
        </w:numPr>
        <w:spacing w:line="276" w:lineRule="auto"/>
        <w:ind w:hanging="1014"/>
        <w:rPr>
          <w:rFonts w:cs="Arial"/>
          <w:szCs w:val="24"/>
        </w:rPr>
      </w:pPr>
      <w:r w:rsidRPr="0059064A">
        <w:rPr>
          <w:rFonts w:cs="Arial"/>
          <w:szCs w:val="24"/>
        </w:rPr>
        <w:t>Freight Transport Association</w:t>
      </w:r>
    </w:p>
    <w:p w:rsidR="00E47717" w:rsidRPr="0059064A" w:rsidRDefault="00E47717" w:rsidP="0059064A">
      <w:pPr>
        <w:numPr>
          <w:ilvl w:val="0"/>
          <w:numId w:val="13"/>
        </w:numPr>
        <w:spacing w:line="276" w:lineRule="auto"/>
        <w:ind w:hanging="1014"/>
        <w:rPr>
          <w:rFonts w:cs="Arial"/>
          <w:szCs w:val="24"/>
        </w:rPr>
      </w:pPr>
      <w:r w:rsidRPr="0059064A">
        <w:rPr>
          <w:rFonts w:cs="Arial"/>
          <w:szCs w:val="24"/>
        </w:rPr>
        <w:t>Harrow Cyclists</w:t>
      </w:r>
    </w:p>
    <w:p w:rsidR="000527E7" w:rsidRPr="0059064A" w:rsidRDefault="000527E7" w:rsidP="0059064A">
      <w:pPr>
        <w:numPr>
          <w:ilvl w:val="0"/>
          <w:numId w:val="13"/>
        </w:numPr>
        <w:spacing w:line="276" w:lineRule="auto"/>
        <w:ind w:hanging="1014"/>
        <w:rPr>
          <w:rFonts w:cs="Arial"/>
          <w:szCs w:val="24"/>
        </w:rPr>
      </w:pPr>
      <w:r w:rsidRPr="0059064A">
        <w:rPr>
          <w:rFonts w:cs="Arial"/>
          <w:szCs w:val="24"/>
        </w:rPr>
        <w:t>The RAC</w:t>
      </w:r>
    </w:p>
    <w:p w:rsidR="000527E7" w:rsidRPr="0059064A" w:rsidRDefault="000527E7" w:rsidP="0059064A">
      <w:pPr>
        <w:numPr>
          <w:ilvl w:val="0"/>
          <w:numId w:val="13"/>
        </w:numPr>
        <w:spacing w:line="276" w:lineRule="auto"/>
        <w:ind w:hanging="1014"/>
        <w:rPr>
          <w:rFonts w:cs="Arial"/>
          <w:szCs w:val="24"/>
        </w:rPr>
      </w:pPr>
      <w:r w:rsidRPr="0059064A">
        <w:rPr>
          <w:rFonts w:cs="Arial"/>
          <w:szCs w:val="24"/>
        </w:rPr>
        <w:t>The AA</w:t>
      </w:r>
    </w:p>
    <w:p w:rsidR="000527E7" w:rsidRPr="0059064A" w:rsidRDefault="000527E7" w:rsidP="0059064A">
      <w:pPr>
        <w:numPr>
          <w:ilvl w:val="0"/>
          <w:numId w:val="13"/>
        </w:numPr>
        <w:spacing w:line="276" w:lineRule="auto"/>
        <w:ind w:hanging="1014"/>
        <w:rPr>
          <w:rFonts w:cs="Arial"/>
          <w:szCs w:val="24"/>
        </w:rPr>
      </w:pPr>
      <w:r w:rsidRPr="0059064A">
        <w:rPr>
          <w:rFonts w:cs="Arial"/>
          <w:szCs w:val="24"/>
        </w:rPr>
        <w:t>Road Haulage Association</w:t>
      </w:r>
    </w:p>
    <w:p w:rsidR="000527E7" w:rsidRPr="0059064A" w:rsidRDefault="000527E7" w:rsidP="0059064A">
      <w:pPr>
        <w:numPr>
          <w:ilvl w:val="0"/>
          <w:numId w:val="13"/>
        </w:numPr>
        <w:spacing w:line="276" w:lineRule="auto"/>
        <w:ind w:hanging="1014"/>
        <w:rPr>
          <w:rFonts w:cs="Arial"/>
          <w:szCs w:val="24"/>
        </w:rPr>
      </w:pPr>
      <w:r w:rsidRPr="0059064A">
        <w:rPr>
          <w:rFonts w:cs="Arial"/>
          <w:szCs w:val="24"/>
        </w:rPr>
        <w:t>Brent and Harrow chamber of commerce</w:t>
      </w:r>
    </w:p>
    <w:p w:rsidR="000527E7" w:rsidRPr="0059064A" w:rsidRDefault="000527E7" w:rsidP="0059064A">
      <w:pPr>
        <w:numPr>
          <w:ilvl w:val="0"/>
          <w:numId w:val="13"/>
        </w:numPr>
        <w:spacing w:line="276" w:lineRule="auto"/>
        <w:ind w:hanging="1014"/>
        <w:rPr>
          <w:rFonts w:cs="Arial"/>
          <w:szCs w:val="24"/>
        </w:rPr>
      </w:pPr>
      <w:r w:rsidRPr="0059064A">
        <w:rPr>
          <w:rFonts w:cs="Arial"/>
          <w:szCs w:val="24"/>
        </w:rPr>
        <w:t>Living Streets</w:t>
      </w:r>
    </w:p>
    <w:p w:rsidR="000527E7" w:rsidRPr="0059064A" w:rsidRDefault="000527E7" w:rsidP="0059064A">
      <w:pPr>
        <w:numPr>
          <w:ilvl w:val="0"/>
          <w:numId w:val="13"/>
        </w:numPr>
        <w:spacing w:line="276" w:lineRule="auto"/>
        <w:ind w:hanging="1014"/>
        <w:rPr>
          <w:rFonts w:cs="Arial"/>
          <w:szCs w:val="24"/>
        </w:rPr>
      </w:pPr>
      <w:r w:rsidRPr="0059064A">
        <w:rPr>
          <w:rFonts w:cs="Arial"/>
          <w:szCs w:val="24"/>
        </w:rPr>
        <w:t>London cycling campaign</w:t>
      </w:r>
    </w:p>
    <w:p w:rsidR="000527E7" w:rsidRPr="0059064A" w:rsidRDefault="000527E7" w:rsidP="0059064A">
      <w:pPr>
        <w:numPr>
          <w:ilvl w:val="0"/>
          <w:numId w:val="13"/>
        </w:numPr>
        <w:spacing w:line="276" w:lineRule="auto"/>
        <w:ind w:hanging="1014"/>
        <w:rPr>
          <w:rFonts w:cs="Arial"/>
          <w:szCs w:val="24"/>
        </w:rPr>
      </w:pPr>
      <w:r w:rsidRPr="0059064A">
        <w:rPr>
          <w:rFonts w:cs="Arial"/>
          <w:szCs w:val="24"/>
        </w:rPr>
        <w:t>London First</w:t>
      </w:r>
    </w:p>
    <w:p w:rsidR="000527E7" w:rsidRPr="0059064A" w:rsidRDefault="000527E7" w:rsidP="0059064A">
      <w:pPr>
        <w:numPr>
          <w:ilvl w:val="0"/>
          <w:numId w:val="13"/>
        </w:numPr>
        <w:spacing w:line="276" w:lineRule="auto"/>
        <w:ind w:hanging="1014"/>
        <w:rPr>
          <w:rFonts w:cs="Arial"/>
          <w:szCs w:val="24"/>
        </w:rPr>
      </w:pPr>
      <w:r w:rsidRPr="0059064A">
        <w:rPr>
          <w:rFonts w:cs="Arial"/>
          <w:szCs w:val="24"/>
        </w:rPr>
        <w:t>London Taxi Drivers Association</w:t>
      </w:r>
    </w:p>
    <w:p w:rsidR="000527E7" w:rsidRPr="0059064A" w:rsidRDefault="000527E7" w:rsidP="0059064A">
      <w:pPr>
        <w:numPr>
          <w:ilvl w:val="0"/>
          <w:numId w:val="13"/>
        </w:numPr>
        <w:spacing w:line="276" w:lineRule="auto"/>
        <w:ind w:hanging="1014"/>
        <w:rPr>
          <w:rFonts w:cs="Arial"/>
          <w:szCs w:val="24"/>
        </w:rPr>
      </w:pPr>
      <w:proofErr w:type="spellStart"/>
      <w:r w:rsidRPr="0059064A">
        <w:rPr>
          <w:rFonts w:cs="Arial"/>
          <w:szCs w:val="24"/>
        </w:rPr>
        <w:t>Sustrans</w:t>
      </w:r>
      <w:proofErr w:type="spellEnd"/>
    </w:p>
    <w:p w:rsidR="000527E7" w:rsidRPr="0059064A" w:rsidRDefault="000527E7" w:rsidP="0059064A">
      <w:pPr>
        <w:numPr>
          <w:ilvl w:val="0"/>
          <w:numId w:val="13"/>
        </w:numPr>
        <w:spacing w:line="276" w:lineRule="auto"/>
        <w:ind w:hanging="1014"/>
        <w:rPr>
          <w:rFonts w:cs="Arial"/>
          <w:szCs w:val="24"/>
        </w:rPr>
      </w:pPr>
      <w:r w:rsidRPr="0059064A">
        <w:rPr>
          <w:rFonts w:cs="Arial"/>
          <w:szCs w:val="24"/>
        </w:rPr>
        <w:t>Harrow BID</w:t>
      </w:r>
    </w:p>
    <w:p w:rsidR="000527E7" w:rsidRPr="0059064A" w:rsidRDefault="000527E7" w:rsidP="0059064A">
      <w:pPr>
        <w:numPr>
          <w:ilvl w:val="0"/>
          <w:numId w:val="13"/>
        </w:numPr>
        <w:spacing w:line="276" w:lineRule="auto"/>
        <w:ind w:hanging="1014"/>
        <w:rPr>
          <w:rFonts w:cs="Arial"/>
          <w:szCs w:val="24"/>
        </w:rPr>
      </w:pPr>
      <w:r w:rsidRPr="0059064A">
        <w:rPr>
          <w:rFonts w:cs="Arial"/>
          <w:szCs w:val="24"/>
        </w:rPr>
        <w:t>Shopmobility</w:t>
      </w:r>
    </w:p>
    <w:p w:rsidR="000527E7" w:rsidRPr="0059064A" w:rsidRDefault="000527E7" w:rsidP="0059064A">
      <w:pPr>
        <w:numPr>
          <w:ilvl w:val="0"/>
          <w:numId w:val="13"/>
        </w:numPr>
        <w:spacing w:line="276" w:lineRule="auto"/>
        <w:ind w:hanging="1014"/>
        <w:rPr>
          <w:rFonts w:cs="Arial"/>
          <w:szCs w:val="24"/>
        </w:rPr>
      </w:pPr>
      <w:r w:rsidRPr="0059064A">
        <w:rPr>
          <w:rFonts w:cs="Arial"/>
          <w:szCs w:val="24"/>
        </w:rPr>
        <w:t>British Motorcycle Federation</w:t>
      </w:r>
    </w:p>
    <w:p w:rsidR="000527E7" w:rsidRPr="0059064A" w:rsidRDefault="000527E7" w:rsidP="0059064A">
      <w:pPr>
        <w:numPr>
          <w:ilvl w:val="0"/>
          <w:numId w:val="13"/>
        </w:numPr>
        <w:spacing w:line="276" w:lineRule="auto"/>
        <w:ind w:hanging="1014"/>
        <w:rPr>
          <w:rFonts w:cs="Arial"/>
          <w:szCs w:val="24"/>
        </w:rPr>
      </w:pPr>
      <w:r w:rsidRPr="0059064A">
        <w:rPr>
          <w:rFonts w:cs="Arial"/>
          <w:szCs w:val="24"/>
        </w:rPr>
        <w:t>Motorcycle Action Group</w:t>
      </w:r>
    </w:p>
    <w:p w:rsidR="000527E7" w:rsidRPr="0059064A" w:rsidRDefault="000527E7" w:rsidP="0059064A">
      <w:pPr>
        <w:numPr>
          <w:ilvl w:val="0"/>
          <w:numId w:val="13"/>
        </w:numPr>
        <w:spacing w:line="276" w:lineRule="auto"/>
        <w:ind w:hanging="1014"/>
        <w:rPr>
          <w:rFonts w:cs="Arial"/>
          <w:szCs w:val="24"/>
        </w:rPr>
      </w:pPr>
      <w:r w:rsidRPr="0059064A">
        <w:rPr>
          <w:rFonts w:cs="Arial"/>
          <w:szCs w:val="24"/>
        </w:rPr>
        <w:t>ROSPA</w:t>
      </w:r>
    </w:p>
    <w:p w:rsidR="0059064A" w:rsidRPr="000527E7" w:rsidRDefault="0059064A" w:rsidP="000527E7">
      <w:pPr>
        <w:spacing w:line="276" w:lineRule="auto"/>
        <w:ind w:left="720"/>
        <w:rPr>
          <w:rFonts w:cs="Arial"/>
          <w:color w:val="000000"/>
          <w:szCs w:val="24"/>
        </w:rPr>
      </w:pPr>
    </w:p>
    <w:p w:rsidR="000527E7" w:rsidRDefault="000527E7" w:rsidP="000527E7">
      <w:pPr>
        <w:spacing w:line="276" w:lineRule="auto"/>
        <w:rPr>
          <w:rFonts w:cs="Arial"/>
          <w:b/>
          <w:color w:val="000000"/>
          <w:szCs w:val="24"/>
          <w:u w:val="single"/>
          <w:lang w:eastAsia="en-GB"/>
        </w:rPr>
      </w:pPr>
      <w:r w:rsidRPr="000527E7">
        <w:rPr>
          <w:rFonts w:cs="Arial"/>
          <w:b/>
          <w:color w:val="000000"/>
          <w:szCs w:val="24"/>
          <w:u w:val="single"/>
          <w:lang w:eastAsia="en-GB"/>
        </w:rPr>
        <w:t>Internal</w:t>
      </w:r>
    </w:p>
    <w:p w:rsidR="0059064A" w:rsidRPr="000527E7" w:rsidRDefault="0059064A" w:rsidP="000527E7">
      <w:pPr>
        <w:spacing w:line="276" w:lineRule="auto"/>
        <w:rPr>
          <w:rFonts w:cs="Arial"/>
          <w:b/>
          <w:color w:val="000000"/>
          <w:szCs w:val="24"/>
          <w:u w:val="single"/>
          <w:lang w:eastAsia="en-GB"/>
        </w:rPr>
      </w:pPr>
    </w:p>
    <w:p w:rsidR="000527E7" w:rsidRPr="0059064A" w:rsidRDefault="000527E7" w:rsidP="0059064A">
      <w:pPr>
        <w:numPr>
          <w:ilvl w:val="0"/>
          <w:numId w:val="13"/>
        </w:numPr>
        <w:spacing w:line="276" w:lineRule="auto"/>
        <w:ind w:hanging="1014"/>
        <w:rPr>
          <w:rFonts w:cs="Arial"/>
          <w:szCs w:val="24"/>
        </w:rPr>
      </w:pPr>
      <w:r w:rsidRPr="0059064A">
        <w:rPr>
          <w:rFonts w:cs="Arial"/>
          <w:szCs w:val="24"/>
        </w:rPr>
        <w:t>Councillors</w:t>
      </w:r>
    </w:p>
    <w:p w:rsidR="000527E7" w:rsidRPr="0059064A" w:rsidRDefault="000527E7" w:rsidP="0059064A">
      <w:pPr>
        <w:numPr>
          <w:ilvl w:val="0"/>
          <w:numId w:val="13"/>
        </w:numPr>
        <w:spacing w:line="276" w:lineRule="auto"/>
        <w:ind w:hanging="1014"/>
        <w:rPr>
          <w:rFonts w:cs="Arial"/>
          <w:szCs w:val="24"/>
        </w:rPr>
      </w:pPr>
      <w:r w:rsidRPr="0059064A">
        <w:rPr>
          <w:rFonts w:cs="Arial"/>
          <w:szCs w:val="24"/>
        </w:rPr>
        <w:t>Environmental Services</w:t>
      </w:r>
    </w:p>
    <w:p w:rsidR="000527E7" w:rsidRPr="0059064A" w:rsidRDefault="000527E7" w:rsidP="0059064A">
      <w:pPr>
        <w:numPr>
          <w:ilvl w:val="0"/>
          <w:numId w:val="13"/>
        </w:numPr>
        <w:spacing w:line="276" w:lineRule="auto"/>
        <w:ind w:hanging="1014"/>
        <w:rPr>
          <w:rFonts w:cs="Arial"/>
          <w:szCs w:val="24"/>
        </w:rPr>
      </w:pPr>
      <w:r w:rsidRPr="0059064A">
        <w:rPr>
          <w:rFonts w:cs="Arial"/>
          <w:szCs w:val="24"/>
        </w:rPr>
        <w:t>Planning Services</w:t>
      </w:r>
    </w:p>
    <w:p w:rsidR="000527E7" w:rsidRPr="0059064A" w:rsidRDefault="000527E7" w:rsidP="0059064A">
      <w:pPr>
        <w:numPr>
          <w:ilvl w:val="0"/>
          <w:numId w:val="13"/>
        </w:numPr>
        <w:spacing w:line="276" w:lineRule="auto"/>
        <w:ind w:hanging="1014"/>
        <w:rPr>
          <w:rFonts w:cs="Arial"/>
          <w:szCs w:val="24"/>
        </w:rPr>
      </w:pPr>
      <w:r w:rsidRPr="0059064A">
        <w:rPr>
          <w:rFonts w:cs="Arial"/>
          <w:szCs w:val="24"/>
        </w:rPr>
        <w:t>Regeneration</w:t>
      </w:r>
    </w:p>
    <w:p w:rsidR="000527E7" w:rsidRPr="0059064A" w:rsidRDefault="000527E7" w:rsidP="0059064A">
      <w:pPr>
        <w:numPr>
          <w:ilvl w:val="0"/>
          <w:numId w:val="13"/>
        </w:numPr>
        <w:spacing w:line="276" w:lineRule="auto"/>
        <w:ind w:hanging="1014"/>
        <w:rPr>
          <w:rFonts w:cs="Arial"/>
          <w:szCs w:val="24"/>
        </w:rPr>
      </w:pPr>
      <w:r w:rsidRPr="0059064A">
        <w:rPr>
          <w:rFonts w:cs="Arial"/>
          <w:szCs w:val="24"/>
        </w:rPr>
        <w:t>Public Health</w:t>
      </w:r>
    </w:p>
    <w:p w:rsidR="000527E7" w:rsidRPr="0059064A" w:rsidRDefault="000527E7" w:rsidP="0059064A">
      <w:pPr>
        <w:numPr>
          <w:ilvl w:val="0"/>
          <w:numId w:val="13"/>
        </w:numPr>
        <w:spacing w:line="276" w:lineRule="auto"/>
        <w:ind w:hanging="1014"/>
        <w:rPr>
          <w:rFonts w:cs="Arial"/>
          <w:szCs w:val="24"/>
        </w:rPr>
      </w:pPr>
      <w:r w:rsidRPr="0059064A">
        <w:rPr>
          <w:rFonts w:cs="Arial"/>
          <w:szCs w:val="24"/>
        </w:rPr>
        <w:t>Economic Development</w:t>
      </w:r>
    </w:p>
    <w:p w:rsidR="000527E7" w:rsidRPr="0059064A" w:rsidRDefault="000527E7" w:rsidP="0059064A">
      <w:pPr>
        <w:numPr>
          <w:ilvl w:val="0"/>
          <w:numId w:val="13"/>
        </w:numPr>
        <w:spacing w:line="276" w:lineRule="auto"/>
        <w:ind w:hanging="1014"/>
        <w:rPr>
          <w:rFonts w:cs="Arial"/>
          <w:szCs w:val="24"/>
        </w:rPr>
      </w:pPr>
      <w:r w:rsidRPr="0059064A">
        <w:rPr>
          <w:rFonts w:cs="Arial"/>
          <w:szCs w:val="24"/>
        </w:rPr>
        <w:t>Housing</w:t>
      </w:r>
    </w:p>
    <w:p w:rsidR="000527E7" w:rsidRPr="0059064A" w:rsidRDefault="000527E7" w:rsidP="0059064A">
      <w:pPr>
        <w:numPr>
          <w:ilvl w:val="0"/>
          <w:numId w:val="13"/>
        </w:numPr>
        <w:spacing w:line="276" w:lineRule="auto"/>
        <w:ind w:hanging="1014"/>
        <w:rPr>
          <w:rFonts w:cs="Arial"/>
          <w:szCs w:val="24"/>
        </w:rPr>
      </w:pPr>
      <w:r w:rsidRPr="0059064A">
        <w:rPr>
          <w:rFonts w:cs="Arial"/>
          <w:szCs w:val="24"/>
        </w:rPr>
        <w:t>Education</w:t>
      </w:r>
    </w:p>
    <w:p w:rsidR="000527E7" w:rsidRPr="0059064A" w:rsidRDefault="000527E7" w:rsidP="0059064A">
      <w:pPr>
        <w:numPr>
          <w:ilvl w:val="0"/>
          <w:numId w:val="13"/>
        </w:numPr>
        <w:spacing w:line="276" w:lineRule="auto"/>
        <w:ind w:hanging="1014"/>
        <w:rPr>
          <w:rFonts w:cs="Arial"/>
          <w:szCs w:val="24"/>
        </w:rPr>
      </w:pPr>
      <w:r w:rsidRPr="0059064A">
        <w:rPr>
          <w:rFonts w:cs="Arial"/>
          <w:szCs w:val="24"/>
        </w:rPr>
        <w:t>Children Services</w:t>
      </w:r>
    </w:p>
    <w:p w:rsidR="000527E7" w:rsidRPr="0059064A" w:rsidRDefault="000527E7" w:rsidP="0059064A">
      <w:pPr>
        <w:numPr>
          <w:ilvl w:val="0"/>
          <w:numId w:val="13"/>
        </w:numPr>
        <w:spacing w:line="276" w:lineRule="auto"/>
        <w:ind w:hanging="1014"/>
        <w:rPr>
          <w:rFonts w:cs="Arial"/>
          <w:szCs w:val="24"/>
        </w:rPr>
      </w:pPr>
      <w:r w:rsidRPr="0059064A">
        <w:rPr>
          <w:rFonts w:cs="Arial"/>
          <w:szCs w:val="24"/>
        </w:rPr>
        <w:t>Adult Services</w:t>
      </w:r>
    </w:p>
    <w:p w:rsidR="00181EDF" w:rsidRDefault="00181EDF" w:rsidP="000527E7">
      <w:pPr>
        <w:pStyle w:val="Infotext"/>
      </w:pPr>
    </w:p>
    <w:p w:rsidR="00286407" w:rsidRDefault="00286407" w:rsidP="000527E7">
      <w:pPr>
        <w:pStyle w:val="Infotext"/>
        <w:sectPr w:rsidR="00286407" w:rsidSect="00286407">
          <w:footerReference w:type="first" r:id="rId9"/>
          <w:type w:val="continuous"/>
          <w:pgSz w:w="11909" w:h="16834" w:code="9"/>
          <w:pgMar w:top="864" w:right="1800" w:bottom="1152" w:left="1800" w:header="1008" w:footer="432" w:gutter="0"/>
          <w:cols w:space="720"/>
          <w:titlePg/>
          <w:docGrid w:linePitch="360"/>
        </w:sectPr>
      </w:pPr>
    </w:p>
    <w:p w:rsidR="00480201" w:rsidRDefault="00480201" w:rsidP="000527E7">
      <w:pPr>
        <w:pStyle w:val="Infotext"/>
        <w:rPr>
          <w:b/>
        </w:rPr>
        <w:sectPr w:rsidR="00480201" w:rsidSect="00286407">
          <w:type w:val="continuous"/>
          <w:pgSz w:w="11909" w:h="16834" w:code="9"/>
          <w:pgMar w:top="864" w:right="1800" w:bottom="1152" w:left="1800" w:header="1008" w:footer="432" w:gutter="0"/>
          <w:cols w:space="720"/>
          <w:titlePg/>
          <w:docGrid w:linePitch="360"/>
        </w:sectPr>
      </w:pPr>
    </w:p>
    <w:p w:rsidR="00D2249C" w:rsidRDefault="00660DDA" w:rsidP="00660DDA">
      <w:pPr>
        <w:pStyle w:val="Infotext"/>
        <w:jc w:val="center"/>
        <w:rPr>
          <w:b/>
        </w:rPr>
      </w:pPr>
      <w:r>
        <w:rPr>
          <w:b/>
        </w:rPr>
        <w:t>APPENDIX D</w:t>
      </w:r>
      <w:r w:rsidRPr="003C20E7">
        <w:rPr>
          <w:b/>
        </w:rPr>
        <w:t xml:space="preserve"> – </w:t>
      </w:r>
      <w:r>
        <w:rPr>
          <w:b/>
        </w:rPr>
        <w:t xml:space="preserve">SUMMARY OF </w:t>
      </w:r>
      <w:r w:rsidRPr="003C20E7">
        <w:rPr>
          <w:b/>
        </w:rPr>
        <w:t>LIP3</w:t>
      </w:r>
      <w:r>
        <w:rPr>
          <w:b/>
        </w:rPr>
        <w:t xml:space="preserve"> CONSULTATION RESPONSES</w:t>
      </w:r>
    </w:p>
    <w:p w:rsidR="00D2249C" w:rsidRDefault="00D2249C" w:rsidP="000527E7">
      <w:pPr>
        <w:pStyle w:val="Infotext"/>
        <w:rPr>
          <w:b/>
        </w:rPr>
      </w:pPr>
    </w:p>
    <w:p w:rsidR="00D2249C" w:rsidRDefault="00D2249C" w:rsidP="000527E7">
      <w:pPr>
        <w:pStyle w:val="Infotext"/>
        <w:rPr>
          <w:b/>
        </w:rPr>
      </w:pPr>
    </w:p>
    <w:p w:rsidR="00D2249C" w:rsidRDefault="00D2249C" w:rsidP="000527E7">
      <w:pPr>
        <w:pStyle w:val="Infotext"/>
      </w:pPr>
      <w:r w:rsidRPr="00D2249C">
        <w:t>Total</w:t>
      </w:r>
      <w:r>
        <w:rPr>
          <w:b/>
        </w:rPr>
        <w:t xml:space="preserve"> </w:t>
      </w:r>
      <w:r>
        <w:t xml:space="preserve">number of responses received:  </w:t>
      </w:r>
      <w:r w:rsidR="007C41B8">
        <w:t>35</w:t>
      </w:r>
    </w:p>
    <w:p w:rsidR="00D2249C" w:rsidRDefault="00D2249C" w:rsidP="000527E7">
      <w:pPr>
        <w:pStyle w:val="Infotext"/>
      </w:pPr>
    </w:p>
    <w:p w:rsidR="00D2249C" w:rsidRDefault="00D2249C" w:rsidP="000527E7">
      <w:pPr>
        <w:pStyle w:val="Infotext"/>
      </w:pPr>
      <w:r>
        <w:t xml:space="preserve">Organisations responding:  </w:t>
      </w:r>
      <w:r w:rsidR="007C41B8">
        <w:t>6</w:t>
      </w:r>
    </w:p>
    <w:p w:rsidR="00EB430F" w:rsidRDefault="00EB430F" w:rsidP="000527E7">
      <w:pPr>
        <w:pStyle w:val="Infotext"/>
      </w:pPr>
    </w:p>
    <w:p w:rsidR="00D272FD" w:rsidRDefault="00080E95" w:rsidP="000527E7">
      <w:pPr>
        <w:pStyle w:val="Infotext"/>
        <w:rPr>
          <w:noProof/>
          <w:lang w:eastAsia="en-GB"/>
        </w:rP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1" o:spid="_x0000_i1025" type="#_x0000_t75" style="width:312.5pt;height:3in;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">
            <v:imagedata r:id="rId10" o:title=""/>
            <o:lock v:ext="edit" aspectratio="f"/>
          </v:shape>
        </w:pict>
      </w:r>
      <w:r w:rsidR="002C3E83">
        <w:rPr>
          <w:noProof/>
          <w:lang w:eastAsia="en-GB"/>
        </w:rPr>
        <w:tab/>
      </w:r>
      <w:r>
        <w:rPr>
          <w:noProof/>
          <w:lang w:eastAsia="en-GB"/>
        </w:rPr>
        <w:pict>
          <v:shape id="_x0000_i1026" type="#_x0000_t75" style="width:5in;height:3in;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">
            <v:imagedata r:id="rId11" o:title=""/>
            <o:lock v:ext="edit" aspectratio="f"/>
          </v:shape>
        </w:pict>
      </w:r>
    </w:p>
    <w:p w:rsidR="00D272FD" w:rsidRDefault="00D272FD" w:rsidP="000527E7">
      <w:pPr>
        <w:pStyle w:val="Infotext"/>
        <w:rPr>
          <w:noProof/>
          <w:lang w:eastAsia="en-GB"/>
        </w:rPr>
      </w:pPr>
    </w:p>
    <w:p w:rsidR="00D272FD" w:rsidRDefault="00D272FD" w:rsidP="000527E7">
      <w:pPr>
        <w:pStyle w:val="Infotext"/>
        <w:rPr>
          <w:noProof/>
          <w:lang w:eastAsia="en-GB"/>
        </w:rPr>
      </w:pPr>
    </w:p>
    <w:p w:rsidR="00D272FD" w:rsidRDefault="00D272FD" w:rsidP="000527E7">
      <w:pPr>
        <w:pStyle w:val="Infotext"/>
        <w:rPr>
          <w:noProof/>
          <w:lang w:eastAsia="en-GB"/>
        </w:rPr>
      </w:pPr>
    </w:p>
    <w:p w:rsidR="00D272FD" w:rsidRDefault="00D272FD" w:rsidP="000527E7">
      <w:pPr>
        <w:pStyle w:val="Infotext"/>
      </w:pPr>
    </w:p>
    <w:p w:rsidR="00EB430F" w:rsidRDefault="00EB430F" w:rsidP="000527E7">
      <w:pPr>
        <w:pStyle w:val="Infotext"/>
      </w:pPr>
    </w:p>
    <w:p w:rsidR="00D2249C" w:rsidRDefault="00D2249C" w:rsidP="000527E7">
      <w:pPr>
        <w:pStyle w:val="Infotext"/>
        <w:rPr>
          <w:b/>
        </w:rPr>
      </w:pPr>
      <w:r>
        <w:rPr>
          <w:b/>
        </w:rPr>
        <w:t xml:space="preserve">Q1. </w:t>
      </w:r>
      <w:r w:rsidRPr="00D2249C">
        <w:rPr>
          <w:b/>
        </w:rPr>
        <w:t>Do you recommend any changes to the proposed LIP3</w:t>
      </w:r>
      <w:r>
        <w:rPr>
          <w:b/>
        </w:rPr>
        <w:t xml:space="preserve"> objectives</w:t>
      </w:r>
      <w:r w:rsidRPr="00D2249C">
        <w:rPr>
          <w:b/>
        </w:rPr>
        <w:t xml:space="preserve">?   </w:t>
      </w:r>
    </w:p>
    <w:p w:rsidR="00D2249C" w:rsidRDefault="00D2249C" w:rsidP="000527E7">
      <w:pPr>
        <w:pStyle w:val="Infotext"/>
        <w:rPr>
          <w:b/>
        </w:rPr>
      </w:pPr>
    </w:p>
    <w:p w:rsidR="00D2249C" w:rsidRPr="00A92842" w:rsidRDefault="00D2249C" w:rsidP="000527E7">
      <w:pPr>
        <w:pStyle w:val="Infotext"/>
        <w:rPr>
          <w:sz w:val="24"/>
          <w:szCs w:val="24"/>
        </w:rPr>
      </w:pPr>
      <w:r w:rsidRPr="00A92842">
        <w:rPr>
          <w:sz w:val="24"/>
          <w:szCs w:val="24"/>
        </w:rPr>
        <w:t>Respondents not suggesting any changes:</w:t>
      </w:r>
      <w:r w:rsidRPr="00A92842">
        <w:rPr>
          <w:sz w:val="24"/>
          <w:szCs w:val="24"/>
        </w:rPr>
        <w:tab/>
      </w:r>
      <w:r w:rsidRPr="00A92842">
        <w:rPr>
          <w:sz w:val="24"/>
          <w:szCs w:val="24"/>
        </w:rPr>
        <w:tab/>
      </w:r>
      <w:r w:rsidR="0083755A" w:rsidRPr="00A92842">
        <w:rPr>
          <w:sz w:val="24"/>
          <w:szCs w:val="24"/>
        </w:rPr>
        <w:t>15</w:t>
      </w:r>
    </w:p>
    <w:p w:rsidR="00D2249C" w:rsidRPr="00A92842" w:rsidRDefault="00D2249C" w:rsidP="000527E7">
      <w:pPr>
        <w:pStyle w:val="Infotext"/>
        <w:rPr>
          <w:sz w:val="24"/>
          <w:szCs w:val="24"/>
        </w:rPr>
      </w:pPr>
      <w:r w:rsidRPr="00A92842">
        <w:rPr>
          <w:sz w:val="24"/>
          <w:szCs w:val="24"/>
        </w:rPr>
        <w:t>% of respondents not suggesting any change</w:t>
      </w:r>
      <w:r w:rsidR="0083755A" w:rsidRPr="00A92842">
        <w:rPr>
          <w:sz w:val="24"/>
          <w:szCs w:val="24"/>
        </w:rPr>
        <w:t>s:</w:t>
      </w:r>
      <w:r w:rsidR="0083755A" w:rsidRPr="00A92842">
        <w:rPr>
          <w:sz w:val="24"/>
          <w:szCs w:val="24"/>
        </w:rPr>
        <w:tab/>
      </w:r>
      <w:r w:rsidR="009D7FB4" w:rsidRPr="00A92842">
        <w:rPr>
          <w:sz w:val="24"/>
          <w:szCs w:val="24"/>
        </w:rPr>
        <w:tab/>
      </w:r>
      <w:r w:rsidR="007C41B8">
        <w:rPr>
          <w:sz w:val="24"/>
          <w:szCs w:val="24"/>
        </w:rPr>
        <w:t>43</w:t>
      </w:r>
      <w:r w:rsidRPr="00A92842">
        <w:rPr>
          <w:sz w:val="24"/>
          <w:szCs w:val="24"/>
        </w:rPr>
        <w:t>%</w:t>
      </w:r>
    </w:p>
    <w:p w:rsidR="00D2249C" w:rsidRPr="00BE1068" w:rsidRDefault="00D2249C" w:rsidP="000527E7">
      <w:pPr>
        <w:pStyle w:val="Infotext"/>
        <w:rPr>
          <w:sz w:val="24"/>
        </w:rPr>
      </w:pPr>
    </w:p>
    <w:p w:rsidR="00F15003" w:rsidRDefault="00F15003" w:rsidP="000527E7">
      <w:pPr>
        <w:pStyle w:val="Infotext"/>
        <w:rPr>
          <w:sz w:val="24"/>
        </w:rPr>
      </w:pPr>
      <w:r>
        <w:rPr>
          <w:sz w:val="24"/>
        </w:rPr>
        <w:t xml:space="preserve">Some issues raised as a result of this question have resulted in recommended policy changes.  These changes are shown in </w:t>
      </w:r>
      <w:r w:rsidR="00CC707B">
        <w:rPr>
          <w:sz w:val="24"/>
        </w:rPr>
        <w:t>a summary table at the end of this appendix.</w:t>
      </w:r>
    </w:p>
    <w:p w:rsidR="00F15003" w:rsidRDefault="00F15003" w:rsidP="000527E7">
      <w:pPr>
        <w:pStyle w:val="Infotext"/>
        <w:rPr>
          <w:sz w:val="24"/>
        </w:rPr>
      </w:pPr>
    </w:p>
    <w:p w:rsidR="00CE457E" w:rsidRPr="00BE1068" w:rsidRDefault="00615BCB" w:rsidP="000527E7">
      <w:pPr>
        <w:pStyle w:val="Infotext"/>
        <w:rPr>
          <w:sz w:val="24"/>
        </w:rPr>
      </w:pPr>
      <w:r w:rsidRPr="00BE1068">
        <w:rPr>
          <w:sz w:val="24"/>
        </w:rPr>
        <w:t>I</w:t>
      </w:r>
      <w:r w:rsidR="00CE457E" w:rsidRPr="00BE1068">
        <w:rPr>
          <w:sz w:val="24"/>
        </w:rPr>
        <w:t>ssues raised</w:t>
      </w:r>
      <w:r w:rsidRPr="00BE1068">
        <w:rPr>
          <w:sz w:val="24"/>
        </w:rPr>
        <w:t xml:space="preserve"> are shown in the following table</w:t>
      </w:r>
      <w:r w:rsidR="00CE457E" w:rsidRPr="00BE1068">
        <w:rPr>
          <w:sz w:val="24"/>
        </w:rPr>
        <w:t>:</w:t>
      </w:r>
    </w:p>
    <w:p w:rsidR="00CE457E" w:rsidRDefault="00CE457E" w:rsidP="000527E7">
      <w:pPr>
        <w:pStyle w:val="Info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48"/>
        <w:gridCol w:w="6030"/>
      </w:tblGrid>
      <w:tr w:rsidR="00523C18" w:rsidRPr="004475A8" w:rsidTr="00BE1068">
        <w:trPr>
          <w:cantSplit/>
          <w:tblHeader/>
        </w:trPr>
        <w:tc>
          <w:tcPr>
            <w:tcW w:w="8748" w:type="dxa"/>
            <w:tcBorders>
              <w:top w:val="single" w:sz="4" w:space="0" w:color="auto"/>
              <w:left w:val="single" w:sz="4" w:space="0" w:color="auto"/>
              <w:bottom w:val="single" w:sz="4" w:space="0" w:color="auto"/>
              <w:right w:val="single" w:sz="4" w:space="0" w:color="auto"/>
            </w:tcBorders>
            <w:shd w:val="clear" w:color="auto" w:fill="D9D9D9"/>
            <w:hideMark/>
          </w:tcPr>
          <w:p w:rsidR="0000146C" w:rsidRPr="00BE1068" w:rsidRDefault="0000146C" w:rsidP="003C7B4A">
            <w:pPr>
              <w:pStyle w:val="Infotext"/>
              <w:rPr>
                <w:rFonts w:eastAsia="Calibri"/>
                <w:b/>
                <w:sz w:val="24"/>
              </w:rPr>
            </w:pPr>
            <w:r w:rsidRPr="00BE1068">
              <w:rPr>
                <w:rFonts w:eastAsia="Calibri"/>
                <w:b/>
                <w:sz w:val="24"/>
              </w:rPr>
              <w:t>Comment</w:t>
            </w:r>
          </w:p>
        </w:tc>
        <w:tc>
          <w:tcPr>
            <w:tcW w:w="6030" w:type="dxa"/>
            <w:tcBorders>
              <w:top w:val="single" w:sz="4" w:space="0" w:color="auto"/>
              <w:left w:val="single" w:sz="4" w:space="0" w:color="auto"/>
              <w:bottom w:val="single" w:sz="4" w:space="0" w:color="auto"/>
              <w:right w:val="single" w:sz="4" w:space="0" w:color="auto"/>
            </w:tcBorders>
            <w:shd w:val="clear" w:color="auto" w:fill="D9D9D9"/>
            <w:hideMark/>
          </w:tcPr>
          <w:p w:rsidR="0000146C" w:rsidRPr="00BE1068" w:rsidRDefault="0000146C" w:rsidP="003C7B4A">
            <w:pPr>
              <w:pStyle w:val="Infotext"/>
              <w:rPr>
                <w:rFonts w:eastAsia="Calibri"/>
                <w:b/>
                <w:sz w:val="24"/>
              </w:rPr>
            </w:pPr>
            <w:r w:rsidRPr="00BE1068">
              <w:rPr>
                <w:rFonts w:eastAsia="Calibri"/>
                <w:b/>
                <w:sz w:val="24"/>
              </w:rPr>
              <w:t>Harrow response</w:t>
            </w:r>
          </w:p>
        </w:tc>
      </w:tr>
      <w:tr w:rsidR="00523C18" w:rsidRPr="004475A8" w:rsidTr="00BE1068">
        <w:trPr>
          <w:cantSplit/>
        </w:trPr>
        <w:tc>
          <w:tcPr>
            <w:tcW w:w="8748" w:type="dxa"/>
            <w:tcBorders>
              <w:top w:val="single" w:sz="4" w:space="0" w:color="auto"/>
              <w:left w:val="single" w:sz="4" w:space="0" w:color="auto"/>
              <w:bottom w:val="single" w:sz="4" w:space="0" w:color="auto"/>
              <w:right w:val="single" w:sz="4" w:space="0" w:color="auto"/>
            </w:tcBorders>
            <w:hideMark/>
          </w:tcPr>
          <w:p w:rsidR="0000146C" w:rsidRPr="00ED5CDD" w:rsidRDefault="0000146C" w:rsidP="003C7B4A">
            <w:pPr>
              <w:pStyle w:val="Infotext"/>
              <w:rPr>
                <w:rFonts w:eastAsia="Calibri"/>
                <w:sz w:val="24"/>
              </w:rPr>
            </w:pPr>
            <w:r w:rsidRPr="00ED5CDD">
              <w:rPr>
                <w:rFonts w:eastAsia="Calibri"/>
                <w:sz w:val="24"/>
              </w:rPr>
              <w:t>New housing developments increase road traffic</w:t>
            </w:r>
          </w:p>
        </w:tc>
        <w:tc>
          <w:tcPr>
            <w:tcW w:w="6030" w:type="dxa"/>
            <w:tcBorders>
              <w:top w:val="single" w:sz="4" w:space="0" w:color="auto"/>
              <w:left w:val="single" w:sz="4" w:space="0" w:color="auto"/>
              <w:bottom w:val="single" w:sz="4" w:space="0" w:color="auto"/>
              <w:right w:val="single" w:sz="4" w:space="0" w:color="auto"/>
            </w:tcBorders>
            <w:hideMark/>
          </w:tcPr>
          <w:p w:rsidR="0000146C" w:rsidRPr="00BE1068" w:rsidRDefault="00AC3426" w:rsidP="00EE2812">
            <w:pPr>
              <w:pStyle w:val="Infotext"/>
              <w:rPr>
                <w:rFonts w:eastAsia="Calibri"/>
                <w:sz w:val="24"/>
              </w:rPr>
            </w:pPr>
            <w:r w:rsidRPr="00ED5CDD">
              <w:rPr>
                <w:rFonts w:eastAsia="Calibri"/>
                <w:sz w:val="24"/>
              </w:rPr>
              <w:t xml:space="preserve">Future population forecasts </w:t>
            </w:r>
            <w:r w:rsidR="00EE2812">
              <w:rPr>
                <w:rFonts w:eastAsia="Calibri"/>
                <w:sz w:val="24"/>
              </w:rPr>
              <w:t xml:space="preserve">are driving an increase in housing and development which will result in a higher demand to travel and </w:t>
            </w:r>
            <w:r w:rsidRPr="00ED5CDD">
              <w:rPr>
                <w:rFonts w:eastAsia="Calibri"/>
                <w:sz w:val="24"/>
              </w:rPr>
              <w:t>make mitigations</w:t>
            </w:r>
            <w:r w:rsidR="00286407" w:rsidRPr="00ED5CDD">
              <w:rPr>
                <w:rFonts w:eastAsia="Calibri"/>
                <w:sz w:val="24"/>
              </w:rPr>
              <w:t xml:space="preserve"> necessary</w:t>
            </w:r>
            <w:r w:rsidR="00EE2812">
              <w:rPr>
                <w:rFonts w:eastAsia="Calibri"/>
                <w:sz w:val="24"/>
              </w:rPr>
              <w:t>.</w:t>
            </w:r>
          </w:p>
        </w:tc>
      </w:tr>
      <w:tr w:rsidR="00523C18" w:rsidRPr="00BE1068" w:rsidTr="00BE1068">
        <w:trPr>
          <w:cantSplit/>
        </w:trPr>
        <w:tc>
          <w:tcPr>
            <w:tcW w:w="8748" w:type="dxa"/>
            <w:tcBorders>
              <w:top w:val="single" w:sz="4" w:space="0" w:color="auto"/>
              <w:left w:val="single" w:sz="4" w:space="0" w:color="auto"/>
              <w:bottom w:val="single" w:sz="4" w:space="0" w:color="auto"/>
              <w:right w:val="single" w:sz="4" w:space="0" w:color="auto"/>
            </w:tcBorders>
            <w:hideMark/>
          </w:tcPr>
          <w:p w:rsidR="0000146C" w:rsidRPr="00BE1068" w:rsidRDefault="0000146C" w:rsidP="003C7B4A">
            <w:pPr>
              <w:pStyle w:val="Infotext"/>
              <w:rPr>
                <w:rFonts w:eastAsia="Calibri"/>
                <w:sz w:val="24"/>
              </w:rPr>
            </w:pPr>
            <w:r w:rsidRPr="00BE1068">
              <w:rPr>
                <w:rFonts w:eastAsia="Calibri"/>
                <w:sz w:val="24"/>
              </w:rPr>
              <w:t>Safety perceptions are really important</w:t>
            </w:r>
          </w:p>
        </w:tc>
        <w:tc>
          <w:tcPr>
            <w:tcW w:w="6030" w:type="dxa"/>
            <w:tcBorders>
              <w:top w:val="single" w:sz="4" w:space="0" w:color="auto"/>
              <w:left w:val="single" w:sz="4" w:space="0" w:color="auto"/>
              <w:bottom w:val="single" w:sz="4" w:space="0" w:color="auto"/>
              <w:right w:val="single" w:sz="4" w:space="0" w:color="auto"/>
            </w:tcBorders>
            <w:hideMark/>
          </w:tcPr>
          <w:p w:rsidR="0000146C" w:rsidRPr="00BE1068" w:rsidRDefault="00286407" w:rsidP="003C7B4A">
            <w:pPr>
              <w:pStyle w:val="Infotext"/>
              <w:rPr>
                <w:rFonts w:eastAsia="Calibri"/>
                <w:sz w:val="24"/>
              </w:rPr>
            </w:pPr>
            <w:r w:rsidRPr="00BE1068">
              <w:rPr>
                <w:rFonts w:eastAsia="Calibri"/>
                <w:sz w:val="24"/>
              </w:rPr>
              <w:t>Agree</w:t>
            </w:r>
            <w:r w:rsidR="00AC3426" w:rsidRPr="00BE1068">
              <w:rPr>
                <w:rFonts w:eastAsia="Calibri"/>
                <w:sz w:val="24"/>
              </w:rPr>
              <w:t>, Harrow wants to maintai</w:t>
            </w:r>
            <w:r w:rsidR="007F65B1" w:rsidRPr="00BE1068">
              <w:rPr>
                <w:rFonts w:eastAsia="Calibri"/>
                <w:sz w:val="24"/>
              </w:rPr>
              <w:t>n its status as one of the safest</w:t>
            </w:r>
            <w:r w:rsidR="00AC3426" w:rsidRPr="00BE1068">
              <w:rPr>
                <w:rFonts w:eastAsia="Calibri"/>
                <w:sz w:val="24"/>
              </w:rPr>
              <w:t xml:space="preserve"> London Boroughs</w:t>
            </w:r>
            <w:r w:rsidR="00EE2812">
              <w:rPr>
                <w:rFonts w:eastAsia="Calibri"/>
                <w:sz w:val="24"/>
              </w:rPr>
              <w:t>.</w:t>
            </w:r>
          </w:p>
        </w:tc>
      </w:tr>
      <w:tr w:rsidR="00480201" w:rsidRPr="004475A8" w:rsidTr="00BE1068">
        <w:trPr>
          <w:cantSplit/>
        </w:trPr>
        <w:tc>
          <w:tcPr>
            <w:tcW w:w="8748" w:type="dxa"/>
            <w:tcBorders>
              <w:top w:val="single" w:sz="4" w:space="0" w:color="auto"/>
              <w:left w:val="single" w:sz="4" w:space="0" w:color="auto"/>
              <w:bottom w:val="single" w:sz="4" w:space="0" w:color="auto"/>
              <w:right w:val="single" w:sz="4" w:space="0" w:color="auto"/>
            </w:tcBorders>
            <w:hideMark/>
          </w:tcPr>
          <w:p w:rsidR="0000146C" w:rsidRPr="00BE1068" w:rsidRDefault="0000146C" w:rsidP="003C7B4A">
            <w:pPr>
              <w:pStyle w:val="Infotext"/>
              <w:rPr>
                <w:rFonts w:eastAsia="Calibri"/>
                <w:sz w:val="24"/>
              </w:rPr>
            </w:pPr>
            <w:r w:rsidRPr="00BE1068">
              <w:rPr>
                <w:rFonts w:eastAsia="Calibri"/>
                <w:sz w:val="24"/>
              </w:rPr>
              <w:t>Would support earlier target for Vision Zero</w:t>
            </w:r>
          </w:p>
        </w:tc>
        <w:tc>
          <w:tcPr>
            <w:tcW w:w="6030" w:type="dxa"/>
            <w:tcBorders>
              <w:top w:val="single" w:sz="4" w:space="0" w:color="auto"/>
              <w:left w:val="single" w:sz="4" w:space="0" w:color="auto"/>
              <w:bottom w:val="single" w:sz="4" w:space="0" w:color="auto"/>
              <w:right w:val="single" w:sz="4" w:space="0" w:color="auto"/>
            </w:tcBorders>
            <w:hideMark/>
          </w:tcPr>
          <w:p w:rsidR="0000146C" w:rsidRPr="00BE1068" w:rsidRDefault="00AC3426" w:rsidP="003C7B4A">
            <w:pPr>
              <w:pStyle w:val="Infotext"/>
              <w:rPr>
                <w:rFonts w:eastAsia="Calibri"/>
                <w:sz w:val="24"/>
              </w:rPr>
            </w:pPr>
            <w:r w:rsidRPr="00BE1068">
              <w:rPr>
                <w:rFonts w:eastAsia="Calibri"/>
                <w:sz w:val="24"/>
              </w:rPr>
              <w:t xml:space="preserve">The target set is already very ambitious and </w:t>
            </w:r>
            <w:r w:rsidR="00FF4C55" w:rsidRPr="00BE1068">
              <w:rPr>
                <w:rFonts w:eastAsia="Calibri"/>
                <w:sz w:val="24"/>
              </w:rPr>
              <w:t>an earlier target</w:t>
            </w:r>
            <w:r w:rsidR="008C2868" w:rsidRPr="00BE1068">
              <w:rPr>
                <w:rFonts w:eastAsia="Calibri"/>
                <w:sz w:val="24"/>
              </w:rPr>
              <w:t xml:space="preserve"> is difficult to ach</w:t>
            </w:r>
            <w:r w:rsidRPr="00BE1068">
              <w:rPr>
                <w:rFonts w:eastAsia="Calibri"/>
                <w:sz w:val="24"/>
              </w:rPr>
              <w:t>i</w:t>
            </w:r>
            <w:r w:rsidR="008C2868" w:rsidRPr="00BE1068">
              <w:rPr>
                <w:rFonts w:eastAsia="Calibri"/>
                <w:sz w:val="24"/>
              </w:rPr>
              <w:t>e</w:t>
            </w:r>
            <w:r w:rsidRPr="00BE1068">
              <w:rPr>
                <w:rFonts w:eastAsia="Calibri"/>
                <w:sz w:val="24"/>
              </w:rPr>
              <w:t>ve</w:t>
            </w:r>
            <w:r w:rsidR="00EE2812">
              <w:rPr>
                <w:rFonts w:eastAsia="Calibri"/>
                <w:sz w:val="24"/>
              </w:rPr>
              <w:t>.</w:t>
            </w:r>
          </w:p>
        </w:tc>
      </w:tr>
      <w:tr w:rsidR="00523C18" w:rsidRPr="004475A8" w:rsidTr="00BE1068">
        <w:trPr>
          <w:cantSplit/>
        </w:trPr>
        <w:tc>
          <w:tcPr>
            <w:tcW w:w="8748" w:type="dxa"/>
            <w:tcBorders>
              <w:top w:val="single" w:sz="4" w:space="0" w:color="auto"/>
              <w:left w:val="single" w:sz="4" w:space="0" w:color="auto"/>
              <w:bottom w:val="single" w:sz="4" w:space="0" w:color="auto"/>
              <w:right w:val="single" w:sz="4" w:space="0" w:color="auto"/>
            </w:tcBorders>
            <w:hideMark/>
          </w:tcPr>
          <w:p w:rsidR="0000146C" w:rsidRPr="00ED5CDD" w:rsidRDefault="0000146C" w:rsidP="003C7B4A">
            <w:pPr>
              <w:pStyle w:val="Infotext"/>
              <w:rPr>
                <w:rFonts w:eastAsia="Calibri"/>
                <w:sz w:val="24"/>
              </w:rPr>
            </w:pPr>
            <w:r w:rsidRPr="00ED5CDD">
              <w:rPr>
                <w:rFonts w:eastAsia="Calibri"/>
                <w:sz w:val="24"/>
              </w:rPr>
              <w:t>Step free access at Harrow and West Harrow stations particularly for elderly and disabled</w:t>
            </w:r>
          </w:p>
        </w:tc>
        <w:tc>
          <w:tcPr>
            <w:tcW w:w="6030" w:type="dxa"/>
            <w:tcBorders>
              <w:top w:val="single" w:sz="4" w:space="0" w:color="auto"/>
              <w:left w:val="single" w:sz="4" w:space="0" w:color="auto"/>
              <w:bottom w:val="single" w:sz="4" w:space="0" w:color="auto"/>
              <w:right w:val="single" w:sz="4" w:space="0" w:color="auto"/>
            </w:tcBorders>
            <w:hideMark/>
          </w:tcPr>
          <w:p w:rsidR="0000146C" w:rsidRPr="00BE1068" w:rsidRDefault="00AC3426" w:rsidP="00EE2812">
            <w:pPr>
              <w:pStyle w:val="Infotext"/>
              <w:rPr>
                <w:rFonts w:eastAsia="Calibri"/>
                <w:sz w:val="24"/>
              </w:rPr>
            </w:pPr>
            <w:r w:rsidRPr="00ED5CDD">
              <w:rPr>
                <w:rFonts w:eastAsia="Calibri"/>
                <w:sz w:val="24"/>
              </w:rPr>
              <w:t xml:space="preserve">Priorities for step free access include </w:t>
            </w:r>
            <w:r w:rsidR="00286407" w:rsidRPr="00ED5CDD">
              <w:rPr>
                <w:rFonts w:eastAsia="Calibri"/>
                <w:sz w:val="24"/>
              </w:rPr>
              <w:t>Harrow-on-the-</w:t>
            </w:r>
            <w:r w:rsidR="00EE2812">
              <w:rPr>
                <w:rFonts w:eastAsia="Calibri"/>
                <w:sz w:val="24"/>
              </w:rPr>
              <w:t>H</w:t>
            </w:r>
            <w:r w:rsidR="00286407" w:rsidRPr="00ED5CDD">
              <w:rPr>
                <w:rFonts w:eastAsia="Calibri"/>
                <w:sz w:val="24"/>
              </w:rPr>
              <w:t xml:space="preserve">ill </w:t>
            </w:r>
            <w:r w:rsidRPr="00ED5CDD">
              <w:rPr>
                <w:rFonts w:eastAsia="Calibri"/>
                <w:sz w:val="24"/>
              </w:rPr>
              <w:t>station</w:t>
            </w:r>
            <w:r w:rsidR="00EE2812">
              <w:rPr>
                <w:rFonts w:eastAsia="Calibri"/>
                <w:sz w:val="24"/>
              </w:rPr>
              <w:t>.</w:t>
            </w:r>
          </w:p>
        </w:tc>
      </w:tr>
      <w:tr w:rsidR="00523C18" w:rsidRPr="004475A8" w:rsidTr="00BE1068">
        <w:trPr>
          <w:cantSplit/>
        </w:trPr>
        <w:tc>
          <w:tcPr>
            <w:tcW w:w="8748" w:type="dxa"/>
            <w:tcBorders>
              <w:top w:val="single" w:sz="4" w:space="0" w:color="auto"/>
              <w:left w:val="single" w:sz="4" w:space="0" w:color="auto"/>
              <w:bottom w:val="single" w:sz="4" w:space="0" w:color="auto"/>
              <w:right w:val="single" w:sz="4" w:space="0" w:color="auto"/>
            </w:tcBorders>
            <w:hideMark/>
          </w:tcPr>
          <w:p w:rsidR="0000146C" w:rsidRPr="00ED5CDD" w:rsidRDefault="0000146C" w:rsidP="003C7B4A">
            <w:pPr>
              <w:pStyle w:val="Infotext"/>
              <w:rPr>
                <w:rFonts w:eastAsia="Calibri"/>
                <w:sz w:val="24"/>
              </w:rPr>
            </w:pPr>
            <w:r w:rsidRPr="00ED5CDD">
              <w:rPr>
                <w:rFonts w:eastAsia="Calibri"/>
                <w:sz w:val="24"/>
              </w:rPr>
              <w:t>Do not think that 80% target for journeys to be made by foot or public transport is compatible with lifes</w:t>
            </w:r>
            <w:r w:rsidR="00286407" w:rsidRPr="00ED5CDD">
              <w:rPr>
                <w:rFonts w:eastAsia="Calibri"/>
                <w:sz w:val="24"/>
              </w:rPr>
              <w:t>t</w:t>
            </w:r>
            <w:r w:rsidRPr="00ED5CDD">
              <w:rPr>
                <w:rFonts w:eastAsia="Calibri"/>
                <w:sz w:val="24"/>
              </w:rPr>
              <w:t>yles in borough</w:t>
            </w:r>
          </w:p>
        </w:tc>
        <w:tc>
          <w:tcPr>
            <w:tcW w:w="6030" w:type="dxa"/>
            <w:tcBorders>
              <w:top w:val="single" w:sz="4" w:space="0" w:color="auto"/>
              <w:left w:val="single" w:sz="4" w:space="0" w:color="auto"/>
              <w:bottom w:val="single" w:sz="4" w:space="0" w:color="auto"/>
              <w:right w:val="single" w:sz="4" w:space="0" w:color="auto"/>
            </w:tcBorders>
            <w:hideMark/>
          </w:tcPr>
          <w:p w:rsidR="0000146C" w:rsidRPr="00BE1068" w:rsidRDefault="00AC3426" w:rsidP="003C7B4A">
            <w:pPr>
              <w:pStyle w:val="Infotext"/>
              <w:rPr>
                <w:rFonts w:eastAsia="Calibri"/>
                <w:sz w:val="24"/>
              </w:rPr>
            </w:pPr>
            <w:r w:rsidRPr="00ED5CDD">
              <w:rPr>
                <w:rFonts w:eastAsia="Calibri"/>
                <w:sz w:val="24"/>
              </w:rPr>
              <w:t>Future population forecasts for London will increase pressure on road and transport networks and make modal shift a necessity to accommodate demand to travel</w:t>
            </w:r>
            <w:r w:rsidR="00EE2812">
              <w:rPr>
                <w:rFonts w:eastAsia="Calibri"/>
                <w:sz w:val="24"/>
              </w:rPr>
              <w:t>.</w:t>
            </w:r>
          </w:p>
        </w:tc>
      </w:tr>
      <w:tr w:rsidR="00523C18" w:rsidRPr="004475A8" w:rsidTr="00BE1068">
        <w:trPr>
          <w:cantSplit/>
        </w:trPr>
        <w:tc>
          <w:tcPr>
            <w:tcW w:w="8748" w:type="dxa"/>
            <w:tcBorders>
              <w:top w:val="single" w:sz="4" w:space="0" w:color="auto"/>
              <w:left w:val="single" w:sz="4" w:space="0" w:color="auto"/>
              <w:bottom w:val="single" w:sz="4" w:space="0" w:color="auto"/>
              <w:right w:val="single" w:sz="4" w:space="0" w:color="auto"/>
            </w:tcBorders>
            <w:hideMark/>
          </w:tcPr>
          <w:p w:rsidR="0000146C" w:rsidRPr="00ED5CDD" w:rsidRDefault="0000146C" w:rsidP="003C7B4A">
            <w:pPr>
              <w:pStyle w:val="Infotext"/>
              <w:rPr>
                <w:rFonts w:eastAsia="Calibri"/>
                <w:sz w:val="24"/>
              </w:rPr>
            </w:pPr>
            <w:r w:rsidRPr="00ED5CDD">
              <w:rPr>
                <w:rFonts w:eastAsia="Calibri"/>
                <w:sz w:val="24"/>
              </w:rPr>
              <w:t>Cyclists and motor vehicles should not share the same roads</w:t>
            </w:r>
          </w:p>
        </w:tc>
        <w:tc>
          <w:tcPr>
            <w:tcW w:w="6030" w:type="dxa"/>
            <w:tcBorders>
              <w:top w:val="single" w:sz="4" w:space="0" w:color="auto"/>
              <w:left w:val="single" w:sz="4" w:space="0" w:color="auto"/>
              <w:bottom w:val="single" w:sz="4" w:space="0" w:color="auto"/>
              <w:right w:val="single" w:sz="4" w:space="0" w:color="auto"/>
            </w:tcBorders>
            <w:hideMark/>
          </w:tcPr>
          <w:p w:rsidR="0000146C" w:rsidRPr="00BE1068" w:rsidRDefault="00AC3426" w:rsidP="003C7B4A">
            <w:pPr>
              <w:pStyle w:val="Infotext"/>
              <w:rPr>
                <w:rFonts w:eastAsia="Calibri"/>
                <w:sz w:val="24"/>
              </w:rPr>
            </w:pPr>
            <w:r w:rsidRPr="00ED5CDD">
              <w:rPr>
                <w:rFonts w:eastAsia="Calibri"/>
                <w:sz w:val="24"/>
              </w:rPr>
              <w:t>Cycle networks will be developed to reduce any conflict with motorised traffic including segregation where necessary</w:t>
            </w:r>
            <w:r w:rsidR="00EE2812">
              <w:rPr>
                <w:rFonts w:eastAsia="Calibri"/>
                <w:sz w:val="24"/>
              </w:rPr>
              <w:t>.</w:t>
            </w:r>
          </w:p>
        </w:tc>
      </w:tr>
      <w:tr w:rsidR="003F5EF9" w:rsidRPr="004475A8" w:rsidTr="007A546C">
        <w:trPr>
          <w:cantSplit/>
        </w:trPr>
        <w:tc>
          <w:tcPr>
            <w:tcW w:w="8748" w:type="dxa"/>
            <w:tcBorders>
              <w:top w:val="single" w:sz="4" w:space="0" w:color="auto"/>
              <w:left w:val="single" w:sz="4" w:space="0" w:color="auto"/>
              <w:bottom w:val="single" w:sz="4" w:space="0" w:color="auto"/>
              <w:right w:val="single" w:sz="4" w:space="0" w:color="auto"/>
            </w:tcBorders>
            <w:shd w:val="clear" w:color="auto" w:fill="auto"/>
            <w:hideMark/>
          </w:tcPr>
          <w:p w:rsidR="003F5EF9" w:rsidRPr="00BE1068" w:rsidRDefault="003F5EF9" w:rsidP="007A546C">
            <w:pPr>
              <w:pStyle w:val="Infotext"/>
              <w:rPr>
                <w:rFonts w:eastAsia="Calibri"/>
                <w:sz w:val="24"/>
                <w:highlight w:val="red"/>
              </w:rPr>
            </w:pPr>
            <w:r w:rsidRPr="00ED5CDD">
              <w:rPr>
                <w:rFonts w:eastAsia="Calibri"/>
                <w:sz w:val="24"/>
              </w:rPr>
              <w:t>Too much focus on cyclists</w:t>
            </w:r>
            <w:r w:rsidRPr="00BE1068">
              <w:rPr>
                <w:rFonts w:eastAsia="Calibri"/>
                <w:sz w:val="24"/>
                <w:highlight w:val="red"/>
              </w:rPr>
              <w:t xml:space="preserve"> </w:t>
            </w:r>
          </w:p>
        </w:tc>
        <w:tc>
          <w:tcPr>
            <w:tcW w:w="6030" w:type="dxa"/>
            <w:tcBorders>
              <w:top w:val="single" w:sz="4" w:space="0" w:color="auto"/>
              <w:left w:val="single" w:sz="4" w:space="0" w:color="auto"/>
              <w:bottom w:val="single" w:sz="4" w:space="0" w:color="auto"/>
              <w:right w:val="single" w:sz="4" w:space="0" w:color="auto"/>
            </w:tcBorders>
            <w:shd w:val="clear" w:color="auto" w:fill="auto"/>
            <w:hideMark/>
          </w:tcPr>
          <w:p w:rsidR="003F5EF9" w:rsidRPr="00BE1068" w:rsidRDefault="003F5EF9" w:rsidP="00EE2812">
            <w:pPr>
              <w:pStyle w:val="Infotext"/>
              <w:rPr>
                <w:rFonts w:eastAsia="Calibri"/>
                <w:sz w:val="24"/>
              </w:rPr>
            </w:pPr>
            <w:r w:rsidRPr="00BE1068">
              <w:rPr>
                <w:rFonts w:eastAsia="Calibri"/>
                <w:sz w:val="24"/>
              </w:rPr>
              <w:t xml:space="preserve">Cycling is Harrow’s weakest mode share and provides the greatest potential for modal shift and as such requires a greater focus within the </w:t>
            </w:r>
            <w:r w:rsidR="00EE2812">
              <w:rPr>
                <w:rFonts w:eastAsia="Calibri"/>
                <w:sz w:val="24"/>
              </w:rPr>
              <w:t>Plan.</w:t>
            </w:r>
          </w:p>
        </w:tc>
      </w:tr>
      <w:tr w:rsidR="00523C18" w:rsidRPr="004475A8" w:rsidTr="00BE1068">
        <w:trPr>
          <w:cantSplit/>
        </w:trPr>
        <w:tc>
          <w:tcPr>
            <w:tcW w:w="8748" w:type="dxa"/>
            <w:tcBorders>
              <w:top w:val="single" w:sz="4" w:space="0" w:color="auto"/>
              <w:left w:val="single" w:sz="4" w:space="0" w:color="auto"/>
              <w:bottom w:val="single" w:sz="4" w:space="0" w:color="auto"/>
              <w:right w:val="single" w:sz="4" w:space="0" w:color="auto"/>
            </w:tcBorders>
            <w:hideMark/>
          </w:tcPr>
          <w:p w:rsidR="0000146C" w:rsidRPr="00ED5CDD" w:rsidRDefault="0000146C" w:rsidP="003C7B4A">
            <w:pPr>
              <w:pStyle w:val="Infotext"/>
              <w:rPr>
                <w:rFonts w:eastAsia="Calibri"/>
                <w:sz w:val="24"/>
              </w:rPr>
            </w:pPr>
            <w:r w:rsidRPr="00ED5CDD">
              <w:rPr>
                <w:rFonts w:eastAsia="Calibri"/>
                <w:sz w:val="24"/>
              </w:rPr>
              <w:t>Can route 186 become a 24 hour route?</w:t>
            </w:r>
          </w:p>
        </w:tc>
        <w:tc>
          <w:tcPr>
            <w:tcW w:w="6030" w:type="dxa"/>
            <w:tcBorders>
              <w:top w:val="single" w:sz="4" w:space="0" w:color="auto"/>
              <w:left w:val="single" w:sz="4" w:space="0" w:color="auto"/>
              <w:bottom w:val="single" w:sz="4" w:space="0" w:color="auto"/>
              <w:right w:val="single" w:sz="4" w:space="0" w:color="auto"/>
            </w:tcBorders>
            <w:hideMark/>
          </w:tcPr>
          <w:p w:rsidR="0000146C" w:rsidRPr="00BE1068" w:rsidRDefault="00AC3426" w:rsidP="00EE2812">
            <w:pPr>
              <w:pStyle w:val="Infotext"/>
              <w:rPr>
                <w:rFonts w:eastAsia="Calibri"/>
                <w:sz w:val="24"/>
              </w:rPr>
            </w:pPr>
            <w:r w:rsidRPr="00ED5CDD">
              <w:rPr>
                <w:rFonts w:eastAsia="Calibri"/>
                <w:sz w:val="24"/>
              </w:rPr>
              <w:t xml:space="preserve">Revisions to bus routes will be considered by </w:t>
            </w:r>
            <w:r w:rsidR="00EE2812" w:rsidRPr="00ED5CDD">
              <w:rPr>
                <w:rFonts w:eastAsia="Calibri"/>
                <w:sz w:val="24"/>
              </w:rPr>
              <w:t xml:space="preserve">TfL </w:t>
            </w:r>
            <w:r w:rsidR="00EE2812">
              <w:rPr>
                <w:rFonts w:eastAsia="Calibri"/>
                <w:sz w:val="24"/>
              </w:rPr>
              <w:t xml:space="preserve">and </w:t>
            </w:r>
            <w:r w:rsidRPr="00ED5CDD">
              <w:rPr>
                <w:rFonts w:eastAsia="Calibri"/>
                <w:sz w:val="24"/>
              </w:rPr>
              <w:t xml:space="preserve">the </w:t>
            </w:r>
            <w:r w:rsidR="00EE2812" w:rsidRPr="00ED5CDD">
              <w:rPr>
                <w:rFonts w:eastAsia="Calibri"/>
                <w:sz w:val="24"/>
              </w:rPr>
              <w:t>Council’s public</w:t>
            </w:r>
            <w:r w:rsidR="006A1265" w:rsidRPr="00ED5CDD">
              <w:rPr>
                <w:rFonts w:eastAsia="Calibri"/>
                <w:sz w:val="24"/>
              </w:rPr>
              <w:t xml:space="preserve"> t</w:t>
            </w:r>
            <w:r w:rsidR="001569F8" w:rsidRPr="00ED5CDD">
              <w:rPr>
                <w:rFonts w:eastAsia="Calibri"/>
                <w:sz w:val="24"/>
              </w:rPr>
              <w:t>ransport liaison group</w:t>
            </w:r>
            <w:r w:rsidR="00EE2812">
              <w:rPr>
                <w:rFonts w:eastAsia="Calibri"/>
                <w:sz w:val="24"/>
              </w:rPr>
              <w:t>.</w:t>
            </w:r>
          </w:p>
        </w:tc>
      </w:tr>
      <w:tr w:rsidR="00523C18" w:rsidRPr="004475A8" w:rsidTr="00BE1068">
        <w:trPr>
          <w:cantSplit/>
        </w:trPr>
        <w:tc>
          <w:tcPr>
            <w:tcW w:w="8748" w:type="dxa"/>
            <w:tcBorders>
              <w:top w:val="single" w:sz="4" w:space="0" w:color="auto"/>
              <w:left w:val="single" w:sz="4" w:space="0" w:color="auto"/>
              <w:bottom w:val="single" w:sz="4" w:space="0" w:color="auto"/>
              <w:right w:val="single" w:sz="4" w:space="0" w:color="auto"/>
            </w:tcBorders>
            <w:hideMark/>
          </w:tcPr>
          <w:p w:rsidR="0000146C" w:rsidRPr="00ED5CDD" w:rsidRDefault="0000146C" w:rsidP="003C7B4A">
            <w:pPr>
              <w:pStyle w:val="Infotext"/>
              <w:rPr>
                <w:rFonts w:eastAsia="Calibri"/>
                <w:sz w:val="24"/>
              </w:rPr>
            </w:pPr>
            <w:r w:rsidRPr="00ED5CDD">
              <w:rPr>
                <w:rFonts w:eastAsia="Calibri"/>
                <w:sz w:val="24"/>
              </w:rPr>
              <w:t>No objectives to support families and communities</w:t>
            </w:r>
          </w:p>
        </w:tc>
        <w:tc>
          <w:tcPr>
            <w:tcW w:w="6030" w:type="dxa"/>
            <w:tcBorders>
              <w:top w:val="single" w:sz="4" w:space="0" w:color="auto"/>
              <w:left w:val="single" w:sz="4" w:space="0" w:color="auto"/>
              <w:bottom w:val="single" w:sz="4" w:space="0" w:color="auto"/>
              <w:right w:val="single" w:sz="4" w:space="0" w:color="auto"/>
            </w:tcBorders>
            <w:hideMark/>
          </w:tcPr>
          <w:p w:rsidR="0000146C" w:rsidRPr="00BE1068" w:rsidRDefault="00AC3426" w:rsidP="003C7B4A">
            <w:pPr>
              <w:pStyle w:val="Infotext"/>
              <w:rPr>
                <w:rFonts w:eastAsia="Calibri"/>
                <w:sz w:val="24"/>
              </w:rPr>
            </w:pPr>
            <w:r w:rsidRPr="00ED5CDD">
              <w:rPr>
                <w:rFonts w:eastAsia="Calibri"/>
                <w:sz w:val="24"/>
              </w:rPr>
              <w:t>In line with the Council’s corporate objectives these policies take account of f</w:t>
            </w:r>
            <w:r w:rsidR="00AE7B78" w:rsidRPr="00ED5CDD">
              <w:rPr>
                <w:rFonts w:eastAsia="Calibri"/>
                <w:sz w:val="24"/>
              </w:rPr>
              <w:t xml:space="preserve">amilies </w:t>
            </w:r>
            <w:r w:rsidR="00FF4C55" w:rsidRPr="00ED5CDD">
              <w:rPr>
                <w:rFonts w:eastAsia="Calibri"/>
                <w:sz w:val="24"/>
              </w:rPr>
              <w:t xml:space="preserve">and communities who are also </w:t>
            </w:r>
            <w:r w:rsidR="006A1265" w:rsidRPr="00ED5CDD">
              <w:rPr>
                <w:rFonts w:eastAsia="Calibri"/>
                <w:sz w:val="24"/>
              </w:rPr>
              <w:t xml:space="preserve">road users, </w:t>
            </w:r>
            <w:r w:rsidR="00AE7B78" w:rsidRPr="00ED5CDD">
              <w:rPr>
                <w:rFonts w:eastAsia="Calibri"/>
                <w:sz w:val="24"/>
              </w:rPr>
              <w:t>pedestrians, cyclists</w:t>
            </w:r>
            <w:r w:rsidR="00EE2812">
              <w:rPr>
                <w:rFonts w:eastAsia="Calibri"/>
                <w:sz w:val="24"/>
              </w:rPr>
              <w:t>, motorists,</w:t>
            </w:r>
            <w:r w:rsidR="00AE7B78" w:rsidRPr="00ED5CDD">
              <w:rPr>
                <w:rFonts w:eastAsia="Calibri"/>
                <w:sz w:val="24"/>
              </w:rPr>
              <w:t xml:space="preserve"> etc.</w:t>
            </w:r>
          </w:p>
        </w:tc>
      </w:tr>
      <w:tr w:rsidR="00523C18" w:rsidRPr="004475A8" w:rsidTr="00BE1068">
        <w:trPr>
          <w:cantSplit/>
        </w:trPr>
        <w:tc>
          <w:tcPr>
            <w:tcW w:w="8748" w:type="dxa"/>
            <w:tcBorders>
              <w:top w:val="single" w:sz="4" w:space="0" w:color="auto"/>
              <w:left w:val="single" w:sz="4" w:space="0" w:color="auto"/>
              <w:bottom w:val="single" w:sz="4" w:space="0" w:color="auto"/>
              <w:right w:val="single" w:sz="4" w:space="0" w:color="auto"/>
            </w:tcBorders>
            <w:hideMark/>
          </w:tcPr>
          <w:p w:rsidR="0000146C" w:rsidRPr="00ED5CDD" w:rsidRDefault="0000146C" w:rsidP="003C7B4A">
            <w:pPr>
              <w:pStyle w:val="Infotext"/>
              <w:rPr>
                <w:rFonts w:eastAsia="Calibri"/>
                <w:sz w:val="24"/>
              </w:rPr>
            </w:pPr>
            <w:r w:rsidRPr="00ED5CDD">
              <w:rPr>
                <w:rFonts w:eastAsia="Calibri"/>
                <w:sz w:val="24"/>
              </w:rPr>
              <w:t>Plan focuses on town centres but not enough on other places such as Stanmore as Canons Park</w:t>
            </w:r>
          </w:p>
        </w:tc>
        <w:tc>
          <w:tcPr>
            <w:tcW w:w="6030" w:type="dxa"/>
            <w:tcBorders>
              <w:top w:val="single" w:sz="4" w:space="0" w:color="auto"/>
              <w:left w:val="single" w:sz="4" w:space="0" w:color="auto"/>
              <w:bottom w:val="single" w:sz="4" w:space="0" w:color="auto"/>
              <w:right w:val="single" w:sz="4" w:space="0" w:color="auto"/>
            </w:tcBorders>
            <w:hideMark/>
          </w:tcPr>
          <w:p w:rsidR="0000146C" w:rsidRPr="00BE1068" w:rsidRDefault="00EE2812" w:rsidP="00EE2812">
            <w:pPr>
              <w:pStyle w:val="Infotext"/>
              <w:rPr>
                <w:rFonts w:eastAsia="Calibri"/>
                <w:sz w:val="24"/>
              </w:rPr>
            </w:pPr>
            <w:r>
              <w:rPr>
                <w:rFonts w:eastAsia="Calibri"/>
                <w:sz w:val="24"/>
              </w:rPr>
              <w:t>A</w:t>
            </w:r>
            <w:r w:rsidR="00FF4C55" w:rsidRPr="00ED5CDD">
              <w:rPr>
                <w:rFonts w:eastAsia="Calibri"/>
                <w:sz w:val="24"/>
              </w:rPr>
              <w:t xml:space="preserve">ll areas of the borough and town centres are covered within the policy although </w:t>
            </w:r>
            <w:r>
              <w:rPr>
                <w:rFonts w:eastAsia="Calibri"/>
                <w:sz w:val="24"/>
              </w:rPr>
              <w:t>o</w:t>
            </w:r>
            <w:r w:rsidR="00FF4C55" w:rsidRPr="00ED5CDD">
              <w:rPr>
                <w:rFonts w:eastAsia="Calibri"/>
                <w:sz w:val="24"/>
              </w:rPr>
              <w:t>pportunity areas are seen as a priority</w:t>
            </w:r>
            <w:r>
              <w:rPr>
                <w:rFonts w:eastAsia="Calibri"/>
                <w:sz w:val="24"/>
              </w:rPr>
              <w:t>.</w:t>
            </w:r>
          </w:p>
        </w:tc>
      </w:tr>
      <w:tr w:rsidR="00523C18" w:rsidRPr="004475A8" w:rsidTr="00BE1068">
        <w:trPr>
          <w:cantSplit/>
        </w:trPr>
        <w:tc>
          <w:tcPr>
            <w:tcW w:w="8748" w:type="dxa"/>
            <w:tcBorders>
              <w:top w:val="single" w:sz="4" w:space="0" w:color="auto"/>
              <w:left w:val="single" w:sz="4" w:space="0" w:color="auto"/>
              <w:bottom w:val="single" w:sz="4" w:space="0" w:color="auto"/>
              <w:right w:val="single" w:sz="4" w:space="0" w:color="auto"/>
            </w:tcBorders>
            <w:hideMark/>
          </w:tcPr>
          <w:p w:rsidR="0000146C" w:rsidRPr="00ED5CDD" w:rsidRDefault="0000146C" w:rsidP="003C7B4A">
            <w:pPr>
              <w:pStyle w:val="Infotext"/>
              <w:rPr>
                <w:rFonts w:eastAsia="Calibri"/>
                <w:sz w:val="24"/>
              </w:rPr>
            </w:pPr>
            <w:r w:rsidRPr="00ED5CDD">
              <w:rPr>
                <w:rFonts w:eastAsia="Calibri"/>
                <w:sz w:val="24"/>
              </w:rPr>
              <w:t xml:space="preserve">Access to main lines that may be in other boroughs, such as Edgware station on the Northern line, or Kingsbury / Wembley on the </w:t>
            </w:r>
            <w:r w:rsidR="00AE7B78" w:rsidRPr="00ED5CDD">
              <w:rPr>
                <w:rFonts w:eastAsia="Calibri"/>
                <w:sz w:val="24"/>
              </w:rPr>
              <w:t>Jubilee</w:t>
            </w:r>
            <w:r w:rsidRPr="00ED5CDD">
              <w:rPr>
                <w:rFonts w:eastAsia="Calibri"/>
                <w:sz w:val="24"/>
              </w:rPr>
              <w:t xml:space="preserve"> line or Bakerloo line needs considering</w:t>
            </w:r>
          </w:p>
        </w:tc>
        <w:tc>
          <w:tcPr>
            <w:tcW w:w="6030" w:type="dxa"/>
            <w:tcBorders>
              <w:top w:val="single" w:sz="4" w:space="0" w:color="auto"/>
              <w:left w:val="single" w:sz="4" w:space="0" w:color="auto"/>
              <w:bottom w:val="single" w:sz="4" w:space="0" w:color="auto"/>
              <w:right w:val="single" w:sz="4" w:space="0" w:color="auto"/>
            </w:tcBorders>
            <w:hideMark/>
          </w:tcPr>
          <w:p w:rsidR="0000146C" w:rsidRPr="00BE1068" w:rsidRDefault="00FF4C55" w:rsidP="003C7B4A">
            <w:pPr>
              <w:pStyle w:val="Infotext"/>
              <w:rPr>
                <w:rFonts w:eastAsia="Calibri"/>
                <w:sz w:val="24"/>
              </w:rPr>
            </w:pPr>
            <w:r w:rsidRPr="00ED5CDD">
              <w:rPr>
                <w:rFonts w:eastAsia="Calibri"/>
                <w:sz w:val="24"/>
              </w:rPr>
              <w:t>Connectivity at stations with other transport modes is included within the policies, particularly liaison with TfL who have greater influence over bus and rail services.</w:t>
            </w:r>
          </w:p>
        </w:tc>
      </w:tr>
      <w:tr w:rsidR="00523C18" w:rsidRPr="004475A8" w:rsidTr="00BE1068">
        <w:trPr>
          <w:cantSplit/>
        </w:trPr>
        <w:tc>
          <w:tcPr>
            <w:tcW w:w="8748" w:type="dxa"/>
            <w:tcBorders>
              <w:top w:val="single" w:sz="4" w:space="0" w:color="auto"/>
              <w:left w:val="single" w:sz="4" w:space="0" w:color="auto"/>
              <w:bottom w:val="single" w:sz="4" w:space="0" w:color="auto"/>
              <w:right w:val="single" w:sz="4" w:space="0" w:color="auto"/>
            </w:tcBorders>
            <w:hideMark/>
          </w:tcPr>
          <w:p w:rsidR="0000146C" w:rsidRPr="0049084B" w:rsidRDefault="0000146C" w:rsidP="006A1265">
            <w:pPr>
              <w:pStyle w:val="Infotext"/>
              <w:rPr>
                <w:rFonts w:eastAsia="Calibri"/>
                <w:sz w:val="24"/>
              </w:rPr>
            </w:pPr>
            <w:r w:rsidRPr="0049084B">
              <w:rPr>
                <w:rFonts w:eastAsia="Calibri"/>
                <w:sz w:val="24"/>
              </w:rPr>
              <w:t>CPZs don’t work</w:t>
            </w:r>
          </w:p>
        </w:tc>
        <w:tc>
          <w:tcPr>
            <w:tcW w:w="6030" w:type="dxa"/>
            <w:tcBorders>
              <w:top w:val="single" w:sz="4" w:space="0" w:color="auto"/>
              <w:left w:val="single" w:sz="4" w:space="0" w:color="auto"/>
              <w:bottom w:val="single" w:sz="4" w:space="0" w:color="auto"/>
              <w:right w:val="single" w:sz="4" w:space="0" w:color="auto"/>
            </w:tcBorders>
            <w:hideMark/>
          </w:tcPr>
          <w:p w:rsidR="0000146C" w:rsidRPr="00BE1068" w:rsidRDefault="00FF4C55" w:rsidP="003C7B4A">
            <w:pPr>
              <w:pStyle w:val="Infotext"/>
              <w:rPr>
                <w:rFonts w:eastAsia="Calibri"/>
                <w:sz w:val="24"/>
              </w:rPr>
            </w:pPr>
            <w:r w:rsidRPr="0049084B">
              <w:rPr>
                <w:rFonts w:eastAsia="Calibri"/>
                <w:sz w:val="24"/>
              </w:rPr>
              <w:t xml:space="preserve">Managing parking is a very important and necessary tool to curtail unnecessary car journeys and promote sustainable transport alternatives whilst </w:t>
            </w:r>
            <w:r w:rsidR="00EE2812">
              <w:rPr>
                <w:rFonts w:eastAsia="Calibri"/>
                <w:sz w:val="24"/>
              </w:rPr>
              <w:t xml:space="preserve">also </w:t>
            </w:r>
            <w:r w:rsidRPr="0049084B">
              <w:rPr>
                <w:rFonts w:eastAsia="Calibri"/>
                <w:sz w:val="24"/>
              </w:rPr>
              <w:t>improving quality of life and parking access for local residents</w:t>
            </w:r>
            <w:r w:rsidR="00EE2812">
              <w:rPr>
                <w:rFonts w:eastAsia="Calibri"/>
                <w:sz w:val="24"/>
              </w:rPr>
              <w:t>.</w:t>
            </w:r>
          </w:p>
        </w:tc>
      </w:tr>
      <w:tr w:rsidR="00523C18" w:rsidRPr="00BE1068" w:rsidTr="00BE1068">
        <w:trPr>
          <w:cantSplit/>
        </w:trPr>
        <w:tc>
          <w:tcPr>
            <w:tcW w:w="8748" w:type="dxa"/>
            <w:tcBorders>
              <w:top w:val="single" w:sz="4" w:space="0" w:color="auto"/>
              <w:left w:val="single" w:sz="4" w:space="0" w:color="auto"/>
              <w:bottom w:val="single" w:sz="4" w:space="0" w:color="auto"/>
              <w:right w:val="single" w:sz="4" w:space="0" w:color="auto"/>
            </w:tcBorders>
            <w:hideMark/>
          </w:tcPr>
          <w:p w:rsidR="0000146C" w:rsidRPr="00BE1068" w:rsidRDefault="00630BBA" w:rsidP="003C7B4A">
            <w:pPr>
              <w:pStyle w:val="Infotext"/>
              <w:rPr>
                <w:rFonts w:eastAsia="Calibri"/>
                <w:sz w:val="24"/>
              </w:rPr>
            </w:pPr>
            <w:r>
              <w:rPr>
                <w:rFonts w:eastAsia="Calibri"/>
                <w:sz w:val="24"/>
              </w:rPr>
              <w:t>Do not provide</w:t>
            </w:r>
            <w:r w:rsidR="0000146C" w:rsidRPr="00BE1068">
              <w:rPr>
                <w:rFonts w:eastAsia="Calibri"/>
                <w:sz w:val="24"/>
              </w:rPr>
              <w:t xml:space="preserve"> emission zones</w:t>
            </w:r>
          </w:p>
        </w:tc>
        <w:tc>
          <w:tcPr>
            <w:tcW w:w="6030" w:type="dxa"/>
            <w:tcBorders>
              <w:top w:val="single" w:sz="4" w:space="0" w:color="auto"/>
              <w:left w:val="single" w:sz="4" w:space="0" w:color="auto"/>
              <w:bottom w:val="single" w:sz="4" w:space="0" w:color="auto"/>
              <w:right w:val="single" w:sz="4" w:space="0" w:color="auto"/>
            </w:tcBorders>
            <w:hideMark/>
          </w:tcPr>
          <w:p w:rsidR="0000146C" w:rsidRPr="00BE1068" w:rsidRDefault="00FF4C55" w:rsidP="003C7B4A">
            <w:pPr>
              <w:pStyle w:val="Infotext"/>
              <w:rPr>
                <w:rFonts w:eastAsia="Calibri"/>
                <w:sz w:val="24"/>
              </w:rPr>
            </w:pPr>
            <w:r w:rsidRPr="00BE1068">
              <w:rPr>
                <w:rFonts w:eastAsia="Calibri"/>
                <w:sz w:val="24"/>
              </w:rPr>
              <w:t>The London Mayor sets this policy which is necessary to tackle London’s air quality crisis</w:t>
            </w:r>
            <w:r w:rsidR="00EE2812">
              <w:rPr>
                <w:rFonts w:eastAsia="Calibri"/>
                <w:sz w:val="24"/>
              </w:rPr>
              <w:t>.</w:t>
            </w:r>
          </w:p>
        </w:tc>
      </w:tr>
      <w:tr w:rsidR="00523C18" w:rsidRPr="004475A8" w:rsidTr="00BE1068">
        <w:trPr>
          <w:cantSplit/>
        </w:trPr>
        <w:tc>
          <w:tcPr>
            <w:tcW w:w="8748" w:type="dxa"/>
            <w:tcBorders>
              <w:top w:val="single" w:sz="4" w:space="0" w:color="auto"/>
              <w:left w:val="single" w:sz="4" w:space="0" w:color="auto"/>
              <w:bottom w:val="single" w:sz="4" w:space="0" w:color="auto"/>
              <w:right w:val="single" w:sz="4" w:space="0" w:color="auto"/>
            </w:tcBorders>
            <w:hideMark/>
          </w:tcPr>
          <w:p w:rsidR="0000146C" w:rsidRPr="00BE1068" w:rsidRDefault="00E55389" w:rsidP="00BE1068">
            <w:pPr>
              <w:pStyle w:val="Infotext"/>
              <w:rPr>
                <w:rFonts w:eastAsia="Calibri"/>
                <w:sz w:val="24"/>
              </w:rPr>
            </w:pPr>
            <w:r w:rsidRPr="00BE1068">
              <w:rPr>
                <w:rFonts w:eastAsia="Calibri"/>
                <w:sz w:val="24"/>
              </w:rPr>
              <w:t>P</w:t>
            </w:r>
            <w:r w:rsidR="0000146C" w:rsidRPr="00BE1068">
              <w:rPr>
                <w:rFonts w:eastAsia="Calibri"/>
                <w:sz w:val="24"/>
              </w:rPr>
              <w:t>ermit pol</w:t>
            </w:r>
            <w:r w:rsidR="001569F8" w:rsidRPr="00BE1068">
              <w:rPr>
                <w:rFonts w:eastAsia="Calibri"/>
                <w:sz w:val="24"/>
              </w:rPr>
              <w:t>i</w:t>
            </w:r>
            <w:r w:rsidR="0000146C" w:rsidRPr="00BE1068">
              <w:rPr>
                <w:rFonts w:eastAsia="Calibri"/>
                <w:sz w:val="24"/>
              </w:rPr>
              <w:t>cies</w:t>
            </w:r>
            <w:r w:rsidRPr="00BE1068">
              <w:rPr>
                <w:rFonts w:eastAsia="Calibri"/>
                <w:sz w:val="24"/>
              </w:rPr>
              <w:t xml:space="preserve"> are nonsense</w:t>
            </w:r>
          </w:p>
        </w:tc>
        <w:tc>
          <w:tcPr>
            <w:tcW w:w="6030" w:type="dxa"/>
            <w:tcBorders>
              <w:top w:val="single" w:sz="4" w:space="0" w:color="auto"/>
              <w:left w:val="single" w:sz="4" w:space="0" w:color="auto"/>
              <w:bottom w:val="single" w:sz="4" w:space="0" w:color="auto"/>
              <w:right w:val="single" w:sz="4" w:space="0" w:color="auto"/>
            </w:tcBorders>
            <w:hideMark/>
          </w:tcPr>
          <w:p w:rsidR="0000146C" w:rsidRPr="00BE1068" w:rsidRDefault="00FF4C55" w:rsidP="003C7B4A">
            <w:pPr>
              <w:pStyle w:val="Infotext"/>
              <w:rPr>
                <w:rFonts w:eastAsia="Calibri"/>
                <w:sz w:val="24"/>
              </w:rPr>
            </w:pPr>
            <w:r w:rsidRPr="00BE1068">
              <w:rPr>
                <w:rFonts w:eastAsia="Calibri"/>
                <w:sz w:val="24"/>
              </w:rPr>
              <w:t xml:space="preserve">Managing parking is a very important and necessary tool to curtail unnecessary car journeys and promote sustainable transport alternatives whilst </w:t>
            </w:r>
            <w:r w:rsidR="00EE2812">
              <w:rPr>
                <w:rFonts w:eastAsia="Calibri"/>
                <w:sz w:val="24"/>
              </w:rPr>
              <w:t xml:space="preserve">also </w:t>
            </w:r>
            <w:r w:rsidRPr="00BE1068">
              <w:rPr>
                <w:rFonts w:eastAsia="Calibri"/>
                <w:sz w:val="24"/>
              </w:rPr>
              <w:t>improving quality of life and parking access for local residents</w:t>
            </w:r>
            <w:r w:rsidR="00EE2812">
              <w:rPr>
                <w:rFonts w:eastAsia="Calibri"/>
                <w:sz w:val="24"/>
              </w:rPr>
              <w:t>.</w:t>
            </w:r>
          </w:p>
        </w:tc>
      </w:tr>
      <w:tr w:rsidR="00F15003" w:rsidRPr="00F15003" w:rsidTr="00ED5CDD">
        <w:trPr>
          <w:cantSplit/>
        </w:trPr>
        <w:tc>
          <w:tcPr>
            <w:tcW w:w="8748" w:type="dxa"/>
            <w:tcBorders>
              <w:top w:val="single" w:sz="4" w:space="0" w:color="auto"/>
              <w:left w:val="single" w:sz="4" w:space="0" w:color="auto"/>
              <w:bottom w:val="single" w:sz="4" w:space="0" w:color="auto"/>
              <w:right w:val="single" w:sz="4" w:space="0" w:color="auto"/>
            </w:tcBorders>
            <w:shd w:val="clear" w:color="auto" w:fill="auto"/>
          </w:tcPr>
          <w:p w:rsidR="00F15003" w:rsidRPr="00ED5CDD" w:rsidRDefault="00F15003" w:rsidP="00ED5CDD">
            <w:pPr>
              <w:pStyle w:val="Infotext"/>
              <w:rPr>
                <w:rFonts w:eastAsia="Calibri"/>
                <w:sz w:val="24"/>
              </w:rPr>
            </w:pPr>
            <w:r w:rsidRPr="00F15003">
              <w:rPr>
                <w:rFonts w:eastAsia="Calibri"/>
                <w:sz w:val="24"/>
              </w:rPr>
              <w:t>Get rid of humps along 20mph roads and have speed cameras so you can make money.</w:t>
            </w:r>
          </w:p>
        </w:tc>
        <w:tc>
          <w:tcPr>
            <w:tcW w:w="6030" w:type="dxa"/>
            <w:tcBorders>
              <w:top w:val="single" w:sz="4" w:space="0" w:color="auto"/>
              <w:left w:val="single" w:sz="4" w:space="0" w:color="auto"/>
              <w:bottom w:val="single" w:sz="4" w:space="0" w:color="auto"/>
              <w:right w:val="single" w:sz="4" w:space="0" w:color="auto"/>
            </w:tcBorders>
            <w:shd w:val="clear" w:color="auto" w:fill="auto"/>
          </w:tcPr>
          <w:p w:rsidR="00F15003" w:rsidRPr="00F15003" w:rsidRDefault="00F15003" w:rsidP="00EE2812">
            <w:pPr>
              <w:pStyle w:val="Infotext"/>
              <w:rPr>
                <w:rFonts w:eastAsia="Calibri"/>
                <w:sz w:val="24"/>
              </w:rPr>
            </w:pPr>
            <w:r w:rsidRPr="00F15003">
              <w:rPr>
                <w:rFonts w:eastAsia="Calibri"/>
                <w:sz w:val="24"/>
              </w:rPr>
              <w:t xml:space="preserve">A range of measures are used to enforce 20mph roads.  These include </w:t>
            </w:r>
            <w:r w:rsidRPr="00F15003">
              <w:rPr>
                <w:sz w:val="24"/>
              </w:rPr>
              <w:t>speed humps, chicanes and road narrowing.</w:t>
            </w:r>
            <w:r>
              <w:rPr>
                <w:sz w:val="24"/>
              </w:rPr>
              <w:t xml:space="preserve">  Speed cameras are </w:t>
            </w:r>
            <w:r w:rsidR="00EE2812">
              <w:rPr>
                <w:sz w:val="24"/>
              </w:rPr>
              <w:t xml:space="preserve">not used as an area speed control measure and are </w:t>
            </w:r>
            <w:r>
              <w:rPr>
                <w:sz w:val="24"/>
              </w:rPr>
              <w:t>never introduced to raise money.</w:t>
            </w:r>
          </w:p>
        </w:tc>
      </w:tr>
    </w:tbl>
    <w:p w:rsidR="009D7FB4" w:rsidRDefault="009D7FB4" w:rsidP="009D7FB4">
      <w:pPr>
        <w:ind w:left="720" w:hanging="720"/>
      </w:pPr>
    </w:p>
    <w:p w:rsidR="004B38D2" w:rsidRDefault="004B38D2" w:rsidP="000527E7">
      <w:pPr>
        <w:pStyle w:val="Infotext"/>
        <w:rPr>
          <w:b/>
        </w:rPr>
      </w:pPr>
    </w:p>
    <w:p w:rsidR="009D7FB4" w:rsidRDefault="00084312" w:rsidP="009D7FB4">
      <w:pPr>
        <w:pStyle w:val="Infotext"/>
        <w:rPr>
          <w:b/>
        </w:rPr>
      </w:pPr>
      <w:r>
        <w:rPr>
          <w:b/>
        </w:rPr>
        <w:br w:type="page"/>
      </w:r>
      <w:r w:rsidR="005D7BD8">
        <w:rPr>
          <w:b/>
        </w:rPr>
        <w:t xml:space="preserve">Q2. </w:t>
      </w:r>
      <w:r w:rsidR="005D7BD8" w:rsidRPr="005D7BD8">
        <w:rPr>
          <w:b/>
        </w:rPr>
        <w:t xml:space="preserve">Do you recommend any changes to the proposed LIP3 policies?  </w:t>
      </w:r>
    </w:p>
    <w:p w:rsidR="00014AC9" w:rsidRDefault="005D7BD8" w:rsidP="000527E7">
      <w:pPr>
        <w:pStyle w:val="Infotext"/>
        <w:rPr>
          <w:b/>
        </w:rPr>
      </w:pPr>
      <w:r w:rsidRPr="005D7BD8">
        <w:rPr>
          <w:b/>
        </w:rPr>
        <w:t xml:space="preserve">  </w:t>
      </w:r>
    </w:p>
    <w:p w:rsidR="00014AC9" w:rsidRPr="00DE1253" w:rsidRDefault="00014AC9" w:rsidP="00014AC9">
      <w:pPr>
        <w:pStyle w:val="Infotext"/>
        <w:rPr>
          <w:sz w:val="24"/>
        </w:rPr>
      </w:pPr>
      <w:r w:rsidRPr="00DE1253">
        <w:rPr>
          <w:sz w:val="24"/>
        </w:rPr>
        <w:t>Respondents not suggesting any changes:</w:t>
      </w:r>
      <w:r w:rsidRPr="00DE1253">
        <w:rPr>
          <w:sz w:val="24"/>
        </w:rPr>
        <w:tab/>
      </w:r>
      <w:r w:rsidRPr="00DE1253">
        <w:rPr>
          <w:sz w:val="24"/>
        </w:rPr>
        <w:tab/>
      </w:r>
      <w:r w:rsidR="009D7FB4" w:rsidRPr="009D7FB4">
        <w:rPr>
          <w:sz w:val="24"/>
          <w:szCs w:val="24"/>
        </w:rPr>
        <w:t>1</w:t>
      </w:r>
      <w:r w:rsidR="00DE1253">
        <w:rPr>
          <w:sz w:val="24"/>
          <w:szCs w:val="24"/>
        </w:rPr>
        <w:t>5</w:t>
      </w:r>
    </w:p>
    <w:p w:rsidR="00014AC9" w:rsidRPr="00DE1253" w:rsidRDefault="00014AC9" w:rsidP="00014AC9">
      <w:pPr>
        <w:pStyle w:val="Infotext"/>
        <w:rPr>
          <w:sz w:val="24"/>
        </w:rPr>
      </w:pPr>
      <w:r w:rsidRPr="00DE1253">
        <w:rPr>
          <w:sz w:val="24"/>
        </w:rPr>
        <w:t>% of respondents not suggesting any changes:</w:t>
      </w:r>
      <w:r w:rsidRPr="00DE1253">
        <w:rPr>
          <w:sz w:val="24"/>
        </w:rPr>
        <w:tab/>
      </w:r>
      <w:r w:rsidR="007C41B8">
        <w:rPr>
          <w:sz w:val="24"/>
          <w:szCs w:val="24"/>
        </w:rPr>
        <w:tab/>
        <w:t>43</w:t>
      </w:r>
      <w:r w:rsidR="00DE1253">
        <w:rPr>
          <w:sz w:val="24"/>
          <w:szCs w:val="24"/>
        </w:rPr>
        <w:t>%</w:t>
      </w:r>
    </w:p>
    <w:p w:rsidR="00615BCB" w:rsidRPr="00DE1253" w:rsidRDefault="00615BCB" w:rsidP="00014AC9">
      <w:pPr>
        <w:pStyle w:val="Infotext"/>
        <w:rPr>
          <w:sz w:val="24"/>
        </w:rPr>
      </w:pPr>
    </w:p>
    <w:p w:rsidR="00CC707B" w:rsidRDefault="00C464B0" w:rsidP="00CC707B">
      <w:pPr>
        <w:pStyle w:val="Infotext"/>
        <w:rPr>
          <w:sz w:val="24"/>
        </w:rPr>
      </w:pPr>
      <w:r>
        <w:rPr>
          <w:sz w:val="24"/>
        </w:rPr>
        <w:t xml:space="preserve">Some issues raised as a result of this question have resulted in recommended policy changes.  </w:t>
      </w:r>
      <w:r w:rsidR="00CC707B">
        <w:rPr>
          <w:sz w:val="24"/>
        </w:rPr>
        <w:t>These changes are shown in a summary table at the end of this appendix.</w:t>
      </w:r>
    </w:p>
    <w:p w:rsidR="00C464B0" w:rsidRDefault="00C464B0" w:rsidP="00615BCB">
      <w:pPr>
        <w:pStyle w:val="Infotext"/>
        <w:rPr>
          <w:sz w:val="24"/>
        </w:rPr>
      </w:pPr>
    </w:p>
    <w:p w:rsidR="00615BCB" w:rsidRPr="00DE1253" w:rsidRDefault="00615BCB" w:rsidP="00615BCB">
      <w:pPr>
        <w:pStyle w:val="Infotext"/>
        <w:rPr>
          <w:sz w:val="24"/>
        </w:rPr>
      </w:pPr>
      <w:r w:rsidRPr="00DE1253">
        <w:rPr>
          <w:sz w:val="24"/>
        </w:rPr>
        <w:t>Issues raised are shown in the following table:</w:t>
      </w:r>
    </w:p>
    <w:p w:rsidR="003354C0" w:rsidRDefault="003354C0" w:rsidP="000527E7">
      <w:pPr>
        <w:pStyle w:val="Infotex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48"/>
        <w:gridCol w:w="6030"/>
      </w:tblGrid>
      <w:tr w:rsidR="00523C18" w:rsidRPr="004475A8" w:rsidTr="00C464B0">
        <w:trPr>
          <w:cantSplit/>
          <w:tblHeader/>
        </w:trPr>
        <w:tc>
          <w:tcPr>
            <w:tcW w:w="8748" w:type="dxa"/>
            <w:tcBorders>
              <w:top w:val="single" w:sz="4" w:space="0" w:color="auto"/>
              <w:left w:val="single" w:sz="4" w:space="0" w:color="auto"/>
              <w:bottom w:val="single" w:sz="4" w:space="0" w:color="auto"/>
              <w:right w:val="single" w:sz="4" w:space="0" w:color="auto"/>
            </w:tcBorders>
            <w:shd w:val="clear" w:color="auto" w:fill="D9D9D9"/>
            <w:hideMark/>
          </w:tcPr>
          <w:p w:rsidR="003354C0" w:rsidRPr="00C464B0" w:rsidRDefault="003354C0" w:rsidP="003C7B4A">
            <w:pPr>
              <w:pStyle w:val="Infotext"/>
              <w:rPr>
                <w:rFonts w:eastAsia="Calibri"/>
                <w:b/>
                <w:sz w:val="24"/>
              </w:rPr>
            </w:pPr>
            <w:r w:rsidRPr="00C464B0">
              <w:rPr>
                <w:rFonts w:eastAsia="Calibri"/>
                <w:b/>
                <w:sz w:val="24"/>
              </w:rPr>
              <w:t>Comment</w:t>
            </w:r>
          </w:p>
        </w:tc>
        <w:tc>
          <w:tcPr>
            <w:tcW w:w="6030" w:type="dxa"/>
            <w:tcBorders>
              <w:top w:val="single" w:sz="4" w:space="0" w:color="auto"/>
              <w:left w:val="single" w:sz="4" w:space="0" w:color="auto"/>
              <w:bottom w:val="single" w:sz="4" w:space="0" w:color="auto"/>
              <w:right w:val="single" w:sz="4" w:space="0" w:color="auto"/>
            </w:tcBorders>
            <w:shd w:val="clear" w:color="auto" w:fill="D9D9D9"/>
            <w:hideMark/>
          </w:tcPr>
          <w:p w:rsidR="003354C0" w:rsidRPr="00C464B0" w:rsidRDefault="003354C0" w:rsidP="003C7B4A">
            <w:pPr>
              <w:pStyle w:val="Infotext"/>
              <w:rPr>
                <w:rFonts w:eastAsia="Calibri"/>
                <w:b/>
                <w:sz w:val="24"/>
              </w:rPr>
            </w:pPr>
            <w:r w:rsidRPr="00C464B0">
              <w:rPr>
                <w:rFonts w:eastAsia="Calibri"/>
                <w:b/>
                <w:sz w:val="24"/>
              </w:rPr>
              <w:t>Harrow response</w:t>
            </w:r>
          </w:p>
        </w:tc>
      </w:tr>
      <w:tr w:rsidR="00523C18" w:rsidRPr="004475A8" w:rsidTr="00C464B0">
        <w:trPr>
          <w:cantSplit/>
        </w:trPr>
        <w:tc>
          <w:tcPr>
            <w:tcW w:w="8748" w:type="dxa"/>
            <w:tcBorders>
              <w:top w:val="single" w:sz="4" w:space="0" w:color="auto"/>
              <w:left w:val="single" w:sz="4" w:space="0" w:color="auto"/>
              <w:bottom w:val="single" w:sz="4" w:space="0" w:color="auto"/>
              <w:right w:val="single" w:sz="4" w:space="0" w:color="auto"/>
            </w:tcBorders>
            <w:hideMark/>
          </w:tcPr>
          <w:p w:rsidR="00813462" w:rsidRPr="00BC07E3" w:rsidRDefault="00813462" w:rsidP="00AE7B78">
            <w:pPr>
              <w:rPr>
                <w:rFonts w:eastAsia="Calibri"/>
              </w:rPr>
            </w:pPr>
            <w:r w:rsidRPr="00BC07E3">
              <w:rPr>
                <w:rFonts w:eastAsia="Calibri"/>
              </w:rPr>
              <w:t>Object to making life more difficult for drivers.  Many reasons people need to drive.</w:t>
            </w:r>
          </w:p>
        </w:tc>
        <w:tc>
          <w:tcPr>
            <w:tcW w:w="6030" w:type="dxa"/>
            <w:tcBorders>
              <w:top w:val="single" w:sz="4" w:space="0" w:color="auto"/>
              <w:left w:val="single" w:sz="4" w:space="0" w:color="auto"/>
              <w:bottom w:val="single" w:sz="4" w:space="0" w:color="auto"/>
              <w:right w:val="single" w:sz="4" w:space="0" w:color="auto"/>
            </w:tcBorders>
            <w:hideMark/>
          </w:tcPr>
          <w:p w:rsidR="00813462" w:rsidRPr="00C464B0" w:rsidRDefault="001A6EB0" w:rsidP="003C7B4A">
            <w:pPr>
              <w:pStyle w:val="Infotext"/>
              <w:rPr>
                <w:rFonts w:eastAsia="Calibri"/>
                <w:sz w:val="24"/>
              </w:rPr>
            </w:pPr>
            <w:r w:rsidRPr="00BC07E3">
              <w:rPr>
                <w:rFonts w:eastAsia="Calibri"/>
                <w:sz w:val="24"/>
              </w:rPr>
              <w:t>It is r</w:t>
            </w:r>
            <w:r w:rsidR="006A1265" w:rsidRPr="00BC07E3">
              <w:rPr>
                <w:rFonts w:eastAsia="Calibri"/>
                <w:sz w:val="24"/>
              </w:rPr>
              <w:t>ecognise</w:t>
            </w:r>
            <w:r w:rsidRPr="00BC07E3">
              <w:rPr>
                <w:rFonts w:eastAsia="Calibri"/>
                <w:sz w:val="24"/>
              </w:rPr>
              <w:t>d</w:t>
            </w:r>
            <w:r w:rsidR="006A1265" w:rsidRPr="00BC07E3">
              <w:rPr>
                <w:rFonts w:eastAsia="Calibri"/>
                <w:sz w:val="24"/>
              </w:rPr>
              <w:t xml:space="preserve"> that some </w:t>
            </w:r>
            <w:r w:rsidRPr="00BC07E3">
              <w:rPr>
                <w:rFonts w:eastAsia="Calibri"/>
                <w:sz w:val="24"/>
              </w:rPr>
              <w:t>travel by car will continue , however, future population forecasts for London will increase pressure on road and transport networks and make modal shift a necessity to accommodate demand to travel</w:t>
            </w:r>
            <w:r w:rsidR="00CC2BB3">
              <w:rPr>
                <w:rFonts w:eastAsia="Calibri"/>
                <w:sz w:val="24"/>
              </w:rPr>
              <w:t>.</w:t>
            </w:r>
          </w:p>
        </w:tc>
      </w:tr>
      <w:tr w:rsidR="00523C18" w:rsidRPr="00BC07E3" w:rsidTr="00BC07E3">
        <w:trPr>
          <w:cantSplit/>
        </w:trPr>
        <w:tc>
          <w:tcPr>
            <w:tcW w:w="8748" w:type="dxa"/>
            <w:tcBorders>
              <w:top w:val="single" w:sz="4" w:space="0" w:color="auto"/>
              <w:left w:val="single" w:sz="4" w:space="0" w:color="auto"/>
              <w:bottom w:val="single" w:sz="4" w:space="0" w:color="auto"/>
              <w:right w:val="single" w:sz="4" w:space="0" w:color="auto"/>
            </w:tcBorders>
            <w:shd w:val="clear" w:color="auto" w:fill="auto"/>
            <w:hideMark/>
          </w:tcPr>
          <w:p w:rsidR="00130034" w:rsidRDefault="00813462" w:rsidP="00130034">
            <w:pPr>
              <w:rPr>
                <w:rFonts w:eastAsia="Calibri"/>
              </w:rPr>
            </w:pPr>
            <w:r w:rsidRPr="00BC07E3">
              <w:rPr>
                <w:rFonts w:eastAsia="Calibri"/>
              </w:rPr>
              <w:t>Need more segregated cycle lanes and to stop parking in so-called cycle lanes</w:t>
            </w:r>
          </w:p>
          <w:p w:rsidR="00130034" w:rsidRDefault="00130034" w:rsidP="00130034">
            <w:pPr>
              <w:rPr>
                <w:rFonts w:eastAsia="Calibri"/>
              </w:rPr>
            </w:pPr>
            <w:r w:rsidRPr="00EB193D">
              <w:rPr>
                <w:rFonts w:eastAsia="Calibri"/>
              </w:rPr>
              <w:t>Need safe continuous cycle routes</w:t>
            </w:r>
            <w:r w:rsidRPr="004A71B0">
              <w:rPr>
                <w:rFonts w:eastAsia="Calibri"/>
              </w:rPr>
              <w:t xml:space="preserve"> </w:t>
            </w:r>
          </w:p>
          <w:p w:rsidR="00130034" w:rsidRDefault="00130034" w:rsidP="00130034">
            <w:pPr>
              <w:rPr>
                <w:rFonts w:eastAsia="Calibri"/>
              </w:rPr>
            </w:pPr>
            <w:r w:rsidRPr="004A71B0">
              <w:rPr>
                <w:rFonts w:eastAsia="Calibri"/>
              </w:rPr>
              <w:t>Build segregated cycle routes along major ro</w:t>
            </w:r>
            <w:r>
              <w:rPr>
                <w:rFonts w:eastAsia="Calibri"/>
              </w:rPr>
              <w:t>a</w:t>
            </w:r>
            <w:r w:rsidRPr="004A71B0">
              <w:rPr>
                <w:rFonts w:eastAsia="Calibri"/>
              </w:rPr>
              <w:t>ds</w:t>
            </w:r>
            <w:r w:rsidRPr="00906233">
              <w:rPr>
                <w:rFonts w:eastAsia="Calibri"/>
              </w:rPr>
              <w:t xml:space="preserve"> </w:t>
            </w:r>
          </w:p>
          <w:p w:rsidR="00813462" w:rsidRPr="00BC07E3" w:rsidRDefault="00130034" w:rsidP="00130034">
            <w:pPr>
              <w:rPr>
                <w:rFonts w:eastAsia="Calibri"/>
              </w:rPr>
            </w:pPr>
            <w:r w:rsidRPr="00906233">
              <w:rPr>
                <w:rFonts w:eastAsia="Calibri"/>
              </w:rPr>
              <w:t>Building a high quality comprehensive network of segregated cycle lanes along major roads is a top priority</w:t>
            </w:r>
          </w:p>
        </w:tc>
        <w:tc>
          <w:tcPr>
            <w:tcW w:w="6030" w:type="dxa"/>
            <w:tcBorders>
              <w:top w:val="single" w:sz="4" w:space="0" w:color="auto"/>
              <w:left w:val="single" w:sz="4" w:space="0" w:color="auto"/>
              <w:bottom w:val="single" w:sz="4" w:space="0" w:color="auto"/>
              <w:right w:val="single" w:sz="4" w:space="0" w:color="auto"/>
            </w:tcBorders>
            <w:shd w:val="clear" w:color="auto" w:fill="auto"/>
            <w:hideMark/>
          </w:tcPr>
          <w:p w:rsidR="00813462" w:rsidRPr="00C464B0" w:rsidRDefault="001A6EB0" w:rsidP="00CC2BB3">
            <w:pPr>
              <w:rPr>
                <w:rFonts w:eastAsia="Calibri"/>
              </w:rPr>
            </w:pPr>
            <w:r w:rsidRPr="00C464B0">
              <w:rPr>
                <w:rFonts w:eastAsia="Calibri"/>
              </w:rPr>
              <w:t>Cycle networks will be developed to reduce any conflict with motorised traffic including segregation where necessary</w:t>
            </w:r>
            <w:r w:rsidR="00130034">
              <w:rPr>
                <w:rFonts w:eastAsia="Calibri"/>
              </w:rPr>
              <w:t xml:space="preserve"> and will</w:t>
            </w:r>
            <w:r w:rsidR="00130034" w:rsidRPr="00EB193D">
              <w:rPr>
                <w:rFonts w:eastAsia="Calibri"/>
              </w:rPr>
              <w:t xml:space="preserve"> be developed to provide a continuous and joined up network of routes which connects with transport hubs in accordance with the Council’s </w:t>
            </w:r>
            <w:r w:rsidR="00CC2BB3">
              <w:rPr>
                <w:rFonts w:eastAsia="Calibri"/>
              </w:rPr>
              <w:t>approved Cycle S</w:t>
            </w:r>
            <w:r w:rsidR="00130034" w:rsidRPr="00EB193D">
              <w:rPr>
                <w:rFonts w:eastAsia="Calibri"/>
              </w:rPr>
              <w:t>trategy.</w:t>
            </w:r>
          </w:p>
        </w:tc>
      </w:tr>
      <w:tr w:rsidR="00523C18" w:rsidRPr="004475A8" w:rsidTr="00BC07E3">
        <w:trPr>
          <w:cantSplit/>
        </w:trPr>
        <w:tc>
          <w:tcPr>
            <w:tcW w:w="8748" w:type="dxa"/>
            <w:tcBorders>
              <w:top w:val="single" w:sz="4" w:space="0" w:color="auto"/>
              <w:left w:val="single" w:sz="4" w:space="0" w:color="auto"/>
              <w:bottom w:val="single" w:sz="4" w:space="0" w:color="auto"/>
              <w:right w:val="single" w:sz="4" w:space="0" w:color="auto"/>
            </w:tcBorders>
            <w:shd w:val="clear" w:color="auto" w:fill="auto"/>
            <w:hideMark/>
          </w:tcPr>
          <w:p w:rsidR="00813462" w:rsidRPr="000D709F" w:rsidRDefault="00813462" w:rsidP="00813462">
            <w:pPr>
              <w:rPr>
                <w:rFonts w:eastAsia="Calibri"/>
                <w:highlight w:val="red"/>
              </w:rPr>
            </w:pPr>
            <w:r w:rsidRPr="00BC07E3">
              <w:rPr>
                <w:rFonts w:eastAsia="Calibri"/>
              </w:rPr>
              <w:t>Save the environment</w:t>
            </w:r>
          </w:p>
        </w:tc>
        <w:tc>
          <w:tcPr>
            <w:tcW w:w="6030" w:type="dxa"/>
            <w:tcBorders>
              <w:top w:val="single" w:sz="4" w:space="0" w:color="auto"/>
              <w:left w:val="single" w:sz="4" w:space="0" w:color="auto"/>
              <w:bottom w:val="single" w:sz="4" w:space="0" w:color="auto"/>
              <w:right w:val="single" w:sz="4" w:space="0" w:color="auto"/>
            </w:tcBorders>
            <w:shd w:val="clear" w:color="auto" w:fill="auto"/>
            <w:hideMark/>
          </w:tcPr>
          <w:p w:rsidR="00813462" w:rsidRPr="00C464B0" w:rsidRDefault="001A6EB0" w:rsidP="00C751FA">
            <w:pPr>
              <w:pStyle w:val="Infotext"/>
              <w:rPr>
                <w:rFonts w:eastAsia="Calibri"/>
                <w:sz w:val="24"/>
              </w:rPr>
            </w:pPr>
            <w:r w:rsidRPr="00C464B0">
              <w:rPr>
                <w:rFonts w:eastAsia="Calibri"/>
                <w:sz w:val="24"/>
              </w:rPr>
              <w:t>The plan has be</w:t>
            </w:r>
            <w:r w:rsidR="0022796D" w:rsidRPr="00C464B0">
              <w:rPr>
                <w:rFonts w:eastAsia="Calibri"/>
                <w:sz w:val="24"/>
              </w:rPr>
              <w:t>e</w:t>
            </w:r>
            <w:r w:rsidRPr="00C464B0">
              <w:rPr>
                <w:rFonts w:eastAsia="Calibri"/>
                <w:sz w:val="24"/>
              </w:rPr>
              <w:t>n subject to an environmental assessment which has demonstrated benefits to the environment</w:t>
            </w:r>
            <w:r w:rsidR="0022796D" w:rsidRPr="00C464B0">
              <w:rPr>
                <w:rFonts w:eastAsia="Calibri"/>
                <w:sz w:val="24"/>
              </w:rPr>
              <w:t xml:space="preserve"> from undertaking the proposed measures</w:t>
            </w:r>
            <w:r w:rsidRPr="00C464B0">
              <w:rPr>
                <w:rFonts w:eastAsia="Calibri"/>
                <w:sz w:val="24"/>
              </w:rPr>
              <w:t>.</w:t>
            </w:r>
          </w:p>
        </w:tc>
      </w:tr>
      <w:tr w:rsidR="00523C18" w:rsidRPr="004475A8" w:rsidTr="00C464B0">
        <w:trPr>
          <w:cantSplit/>
        </w:trPr>
        <w:tc>
          <w:tcPr>
            <w:tcW w:w="8748" w:type="dxa"/>
            <w:tcBorders>
              <w:top w:val="single" w:sz="4" w:space="0" w:color="auto"/>
              <w:left w:val="single" w:sz="4" w:space="0" w:color="auto"/>
              <w:bottom w:val="single" w:sz="4" w:space="0" w:color="auto"/>
              <w:right w:val="single" w:sz="4" w:space="0" w:color="auto"/>
            </w:tcBorders>
            <w:hideMark/>
          </w:tcPr>
          <w:p w:rsidR="00813462" w:rsidRPr="00EB193D" w:rsidRDefault="00813462" w:rsidP="00813462">
            <w:pPr>
              <w:rPr>
                <w:rFonts w:eastAsia="Calibri"/>
              </w:rPr>
            </w:pPr>
            <w:r w:rsidRPr="00EB193D">
              <w:rPr>
                <w:rFonts w:eastAsia="Calibri"/>
              </w:rPr>
              <w:t>Walking should be alternative to short car journeys</w:t>
            </w:r>
          </w:p>
        </w:tc>
        <w:tc>
          <w:tcPr>
            <w:tcW w:w="6030" w:type="dxa"/>
            <w:tcBorders>
              <w:top w:val="single" w:sz="4" w:space="0" w:color="auto"/>
              <w:left w:val="single" w:sz="4" w:space="0" w:color="auto"/>
              <w:bottom w:val="single" w:sz="4" w:space="0" w:color="auto"/>
              <w:right w:val="single" w:sz="4" w:space="0" w:color="auto"/>
            </w:tcBorders>
            <w:hideMark/>
          </w:tcPr>
          <w:p w:rsidR="00813462" w:rsidRPr="00C464B0" w:rsidRDefault="0022796D" w:rsidP="003C7B4A">
            <w:pPr>
              <w:pStyle w:val="Infotext"/>
              <w:rPr>
                <w:rFonts w:eastAsia="Calibri"/>
                <w:sz w:val="24"/>
              </w:rPr>
            </w:pPr>
            <w:r w:rsidRPr="00EB193D">
              <w:rPr>
                <w:rFonts w:eastAsia="Calibri"/>
                <w:sz w:val="24"/>
              </w:rPr>
              <w:t>The plan promotes all aspects of walking and the associated health benefits which is a key objective of the London Mayor’s Transport strategy.</w:t>
            </w:r>
          </w:p>
        </w:tc>
      </w:tr>
      <w:tr w:rsidR="00523C18" w:rsidRPr="004475A8" w:rsidTr="00EB193D">
        <w:trPr>
          <w:cantSplit/>
        </w:trPr>
        <w:tc>
          <w:tcPr>
            <w:tcW w:w="8748" w:type="dxa"/>
            <w:tcBorders>
              <w:top w:val="single" w:sz="4" w:space="0" w:color="auto"/>
              <w:left w:val="single" w:sz="4" w:space="0" w:color="auto"/>
              <w:bottom w:val="single" w:sz="4" w:space="0" w:color="auto"/>
              <w:right w:val="single" w:sz="4" w:space="0" w:color="auto"/>
            </w:tcBorders>
            <w:shd w:val="clear" w:color="auto" w:fill="auto"/>
            <w:hideMark/>
          </w:tcPr>
          <w:p w:rsidR="00CC1181" w:rsidRPr="000D709F" w:rsidRDefault="00EB193D" w:rsidP="003C7B4A">
            <w:pPr>
              <w:rPr>
                <w:rFonts w:eastAsia="Calibri"/>
                <w:highlight w:val="red"/>
              </w:rPr>
            </w:pPr>
            <w:r w:rsidRPr="00EB193D">
              <w:rPr>
                <w:rFonts w:eastAsia="Calibri"/>
              </w:rPr>
              <w:t>E</w:t>
            </w:r>
            <w:r w:rsidR="00CC1181" w:rsidRPr="00EB193D">
              <w:rPr>
                <w:rFonts w:eastAsia="Calibri"/>
              </w:rPr>
              <w:t>xtent of 20mph zones to all side roads that are not bus routes</w:t>
            </w:r>
          </w:p>
        </w:tc>
        <w:tc>
          <w:tcPr>
            <w:tcW w:w="6030" w:type="dxa"/>
            <w:tcBorders>
              <w:top w:val="single" w:sz="4" w:space="0" w:color="auto"/>
              <w:left w:val="single" w:sz="4" w:space="0" w:color="auto"/>
              <w:bottom w:val="single" w:sz="4" w:space="0" w:color="auto"/>
              <w:right w:val="single" w:sz="4" w:space="0" w:color="auto"/>
            </w:tcBorders>
            <w:shd w:val="clear" w:color="auto" w:fill="auto"/>
            <w:hideMark/>
          </w:tcPr>
          <w:p w:rsidR="00CC1181" w:rsidRPr="00C464B0" w:rsidRDefault="0022796D" w:rsidP="003C7B4A">
            <w:pPr>
              <w:pStyle w:val="Infotext"/>
              <w:rPr>
                <w:rFonts w:eastAsia="Calibri"/>
                <w:sz w:val="24"/>
              </w:rPr>
            </w:pPr>
            <w:r w:rsidRPr="00C464B0">
              <w:rPr>
                <w:rFonts w:eastAsia="Calibri"/>
                <w:sz w:val="24"/>
              </w:rPr>
              <w:t>The plan proposes to extend 20 mph zones in the borough around schools and in residential areas, bus routes are usually avoided.</w:t>
            </w:r>
          </w:p>
        </w:tc>
      </w:tr>
      <w:tr w:rsidR="00523C18" w:rsidRPr="004475A8" w:rsidTr="00EB193D">
        <w:trPr>
          <w:cantSplit/>
        </w:trPr>
        <w:tc>
          <w:tcPr>
            <w:tcW w:w="8748" w:type="dxa"/>
            <w:tcBorders>
              <w:top w:val="single" w:sz="4" w:space="0" w:color="auto"/>
              <w:left w:val="single" w:sz="4" w:space="0" w:color="auto"/>
              <w:bottom w:val="single" w:sz="4" w:space="0" w:color="auto"/>
              <w:right w:val="single" w:sz="4" w:space="0" w:color="auto"/>
            </w:tcBorders>
            <w:shd w:val="clear" w:color="auto" w:fill="auto"/>
            <w:hideMark/>
          </w:tcPr>
          <w:p w:rsidR="00CC1181" w:rsidRPr="000D709F" w:rsidRDefault="00CC1181" w:rsidP="00813462">
            <w:pPr>
              <w:rPr>
                <w:rFonts w:eastAsia="Calibri"/>
                <w:highlight w:val="red"/>
              </w:rPr>
            </w:pPr>
            <w:r w:rsidRPr="00EB193D">
              <w:rPr>
                <w:rFonts w:eastAsia="Calibri"/>
              </w:rPr>
              <w:t>Better enforce 20mph limits within 400m of all schools</w:t>
            </w:r>
          </w:p>
        </w:tc>
        <w:tc>
          <w:tcPr>
            <w:tcW w:w="6030" w:type="dxa"/>
            <w:tcBorders>
              <w:top w:val="single" w:sz="4" w:space="0" w:color="auto"/>
              <w:left w:val="single" w:sz="4" w:space="0" w:color="auto"/>
              <w:bottom w:val="single" w:sz="4" w:space="0" w:color="auto"/>
              <w:right w:val="single" w:sz="4" w:space="0" w:color="auto"/>
            </w:tcBorders>
            <w:shd w:val="clear" w:color="auto" w:fill="auto"/>
            <w:hideMark/>
          </w:tcPr>
          <w:p w:rsidR="00CC1181" w:rsidRPr="00C464B0" w:rsidRDefault="0022796D" w:rsidP="00B235FC">
            <w:pPr>
              <w:pStyle w:val="Infotext"/>
              <w:rPr>
                <w:rFonts w:eastAsia="Calibri"/>
                <w:sz w:val="24"/>
              </w:rPr>
            </w:pPr>
            <w:r w:rsidRPr="00C464B0">
              <w:rPr>
                <w:rFonts w:eastAsia="Calibri"/>
                <w:sz w:val="24"/>
              </w:rPr>
              <w:t>In general 20mph zones are designed to be self</w:t>
            </w:r>
            <w:r w:rsidR="00B235FC" w:rsidRPr="00C464B0">
              <w:rPr>
                <w:rFonts w:eastAsia="Calibri"/>
                <w:sz w:val="24"/>
              </w:rPr>
              <w:t>-</w:t>
            </w:r>
            <w:r w:rsidRPr="00C464B0">
              <w:rPr>
                <w:rFonts w:eastAsia="Calibri"/>
                <w:sz w:val="24"/>
              </w:rPr>
              <w:t>enforcing using physical measures in order to minimise the need for enforcement activity, the borough routinely has liaison with the Police over any required traffic tasking.</w:t>
            </w:r>
          </w:p>
        </w:tc>
      </w:tr>
      <w:tr w:rsidR="00523C18" w:rsidRPr="00EB193D" w:rsidTr="00C464B0">
        <w:trPr>
          <w:cantSplit/>
        </w:trPr>
        <w:tc>
          <w:tcPr>
            <w:tcW w:w="8748" w:type="dxa"/>
            <w:tcBorders>
              <w:top w:val="single" w:sz="4" w:space="0" w:color="auto"/>
              <w:left w:val="single" w:sz="4" w:space="0" w:color="auto"/>
              <w:bottom w:val="single" w:sz="4" w:space="0" w:color="auto"/>
              <w:right w:val="single" w:sz="4" w:space="0" w:color="auto"/>
            </w:tcBorders>
            <w:hideMark/>
          </w:tcPr>
          <w:p w:rsidR="00CC1181" w:rsidRPr="00EB193D" w:rsidRDefault="00CC1181" w:rsidP="00813462">
            <w:pPr>
              <w:rPr>
                <w:rFonts w:eastAsia="Calibri"/>
              </w:rPr>
            </w:pPr>
            <w:r w:rsidRPr="00EB193D">
              <w:rPr>
                <w:rFonts w:eastAsia="Calibri"/>
              </w:rPr>
              <w:t xml:space="preserve">Do not penalise car journeys.  </w:t>
            </w:r>
          </w:p>
        </w:tc>
        <w:tc>
          <w:tcPr>
            <w:tcW w:w="6030" w:type="dxa"/>
            <w:tcBorders>
              <w:top w:val="single" w:sz="4" w:space="0" w:color="auto"/>
              <w:left w:val="single" w:sz="4" w:space="0" w:color="auto"/>
              <w:bottom w:val="single" w:sz="4" w:space="0" w:color="auto"/>
              <w:right w:val="single" w:sz="4" w:space="0" w:color="auto"/>
            </w:tcBorders>
            <w:hideMark/>
          </w:tcPr>
          <w:p w:rsidR="00CC1181" w:rsidRPr="00EB193D" w:rsidRDefault="0022796D" w:rsidP="003C7B4A">
            <w:pPr>
              <w:pStyle w:val="Infotext"/>
              <w:rPr>
                <w:rFonts w:eastAsia="Calibri"/>
                <w:sz w:val="24"/>
              </w:rPr>
            </w:pPr>
            <w:r w:rsidRPr="00EB193D">
              <w:rPr>
                <w:rFonts w:eastAsia="Calibri"/>
                <w:sz w:val="24"/>
              </w:rPr>
              <w:t>It is recognised that some travel by car will continue , however, future population forecasts for London will increase pressure on road and transport networks and make modal shift a necessity to accommodate demand to travel</w:t>
            </w:r>
          </w:p>
        </w:tc>
      </w:tr>
      <w:tr w:rsidR="00523C18" w:rsidRPr="004475A8" w:rsidTr="00C464B0">
        <w:trPr>
          <w:cantSplit/>
        </w:trPr>
        <w:tc>
          <w:tcPr>
            <w:tcW w:w="8748" w:type="dxa"/>
            <w:tcBorders>
              <w:top w:val="single" w:sz="4" w:space="0" w:color="auto"/>
              <w:left w:val="single" w:sz="4" w:space="0" w:color="auto"/>
              <w:bottom w:val="single" w:sz="4" w:space="0" w:color="auto"/>
              <w:right w:val="single" w:sz="4" w:space="0" w:color="auto"/>
            </w:tcBorders>
            <w:hideMark/>
          </w:tcPr>
          <w:p w:rsidR="00CC1181" w:rsidRPr="00EB193D" w:rsidRDefault="00CC1181" w:rsidP="003C7B4A">
            <w:pPr>
              <w:rPr>
                <w:rFonts w:eastAsia="Calibri"/>
              </w:rPr>
            </w:pPr>
            <w:r w:rsidRPr="00EB193D">
              <w:rPr>
                <w:rFonts w:eastAsia="Calibri"/>
              </w:rPr>
              <w:t>Encourage cleaner cars by making parking easier for them</w:t>
            </w:r>
          </w:p>
        </w:tc>
        <w:tc>
          <w:tcPr>
            <w:tcW w:w="6030" w:type="dxa"/>
            <w:tcBorders>
              <w:top w:val="single" w:sz="4" w:space="0" w:color="auto"/>
              <w:left w:val="single" w:sz="4" w:space="0" w:color="auto"/>
              <w:bottom w:val="single" w:sz="4" w:space="0" w:color="auto"/>
              <w:right w:val="single" w:sz="4" w:space="0" w:color="auto"/>
            </w:tcBorders>
            <w:hideMark/>
          </w:tcPr>
          <w:p w:rsidR="00CC1181" w:rsidRPr="00C464B0" w:rsidRDefault="0022796D" w:rsidP="00CC1181">
            <w:pPr>
              <w:rPr>
                <w:rFonts w:eastAsia="Calibri"/>
              </w:rPr>
            </w:pPr>
            <w:r w:rsidRPr="00EB193D">
              <w:rPr>
                <w:rFonts w:eastAsia="Calibri"/>
              </w:rPr>
              <w:t>The plan proposes that the use of ULEV vehicles is incentivised through no charges for parking permits in CPZs or in electric vehicle charging bays.</w:t>
            </w:r>
          </w:p>
        </w:tc>
      </w:tr>
      <w:tr w:rsidR="009F2419" w:rsidRPr="004475A8" w:rsidTr="00C464B0">
        <w:trPr>
          <w:cantSplit/>
        </w:trPr>
        <w:tc>
          <w:tcPr>
            <w:tcW w:w="8748" w:type="dxa"/>
            <w:tcBorders>
              <w:top w:val="single" w:sz="4" w:space="0" w:color="auto"/>
              <w:left w:val="single" w:sz="4" w:space="0" w:color="auto"/>
              <w:bottom w:val="single" w:sz="4" w:space="0" w:color="auto"/>
              <w:right w:val="single" w:sz="4" w:space="0" w:color="auto"/>
            </w:tcBorders>
            <w:hideMark/>
          </w:tcPr>
          <w:p w:rsidR="009F2419" w:rsidRPr="00EB193D" w:rsidRDefault="009F2419" w:rsidP="003C7B4A">
            <w:pPr>
              <w:rPr>
                <w:rFonts w:eastAsia="Calibri"/>
              </w:rPr>
            </w:pPr>
            <w:r w:rsidRPr="00EB193D">
              <w:rPr>
                <w:rFonts w:eastAsia="Calibri"/>
              </w:rPr>
              <w:t>Build low traffic neighbourhoods</w:t>
            </w:r>
          </w:p>
        </w:tc>
        <w:tc>
          <w:tcPr>
            <w:tcW w:w="6030" w:type="dxa"/>
            <w:tcBorders>
              <w:top w:val="single" w:sz="4" w:space="0" w:color="auto"/>
              <w:left w:val="single" w:sz="4" w:space="0" w:color="auto"/>
              <w:bottom w:val="single" w:sz="4" w:space="0" w:color="auto"/>
              <w:right w:val="single" w:sz="4" w:space="0" w:color="auto"/>
            </w:tcBorders>
            <w:hideMark/>
          </w:tcPr>
          <w:p w:rsidR="009F2419" w:rsidRPr="00C464B0" w:rsidRDefault="009F2419" w:rsidP="00CC1181">
            <w:pPr>
              <w:rPr>
                <w:rFonts w:eastAsia="Calibri"/>
              </w:rPr>
            </w:pPr>
            <w:r w:rsidRPr="00EB193D">
              <w:rPr>
                <w:rFonts w:eastAsia="Calibri"/>
              </w:rPr>
              <w:t xml:space="preserve">This will be delivered through </w:t>
            </w:r>
            <w:r w:rsidR="00F636AB">
              <w:rPr>
                <w:rFonts w:eastAsia="Calibri"/>
              </w:rPr>
              <w:t xml:space="preserve">a </w:t>
            </w:r>
            <w:r w:rsidRPr="00EB193D">
              <w:rPr>
                <w:rFonts w:eastAsia="Calibri"/>
              </w:rPr>
              <w:t>liveable neighbourhoods</w:t>
            </w:r>
            <w:r w:rsidR="00F636AB">
              <w:rPr>
                <w:rFonts w:eastAsia="Calibri"/>
              </w:rPr>
              <w:t xml:space="preserve"> programme.</w:t>
            </w:r>
          </w:p>
        </w:tc>
      </w:tr>
      <w:tr w:rsidR="009F2419" w:rsidRPr="004475A8" w:rsidTr="00A32111">
        <w:trPr>
          <w:cantSplit/>
        </w:trPr>
        <w:tc>
          <w:tcPr>
            <w:tcW w:w="8748" w:type="dxa"/>
            <w:tcBorders>
              <w:top w:val="single" w:sz="4" w:space="0" w:color="auto"/>
              <w:left w:val="single" w:sz="4" w:space="0" w:color="auto"/>
              <w:bottom w:val="single" w:sz="4" w:space="0" w:color="auto"/>
              <w:right w:val="single" w:sz="4" w:space="0" w:color="auto"/>
            </w:tcBorders>
            <w:shd w:val="clear" w:color="auto" w:fill="auto"/>
            <w:hideMark/>
          </w:tcPr>
          <w:p w:rsidR="000A0DC0" w:rsidRDefault="009F2419" w:rsidP="003C7B4A">
            <w:pPr>
              <w:rPr>
                <w:rFonts w:eastAsia="Calibri"/>
              </w:rPr>
            </w:pPr>
            <w:r w:rsidRPr="00A32111">
              <w:rPr>
                <w:rFonts w:eastAsia="Calibri"/>
              </w:rPr>
              <w:t>Set default speed limit at 20mph</w:t>
            </w:r>
            <w:r w:rsidR="000A0DC0">
              <w:rPr>
                <w:rFonts w:eastAsia="Calibri"/>
              </w:rPr>
              <w:t xml:space="preserve"> </w:t>
            </w:r>
          </w:p>
          <w:p w:rsidR="009F2419" w:rsidRPr="000D709F" w:rsidRDefault="000A0DC0" w:rsidP="003C7B4A">
            <w:pPr>
              <w:rPr>
                <w:rFonts w:eastAsia="Calibri"/>
                <w:highlight w:val="red"/>
              </w:rPr>
            </w:pPr>
            <w:r>
              <w:rPr>
                <w:rFonts w:eastAsia="Calibri"/>
              </w:rPr>
              <w:t>Introduce borough wide 20mph on all roads</w:t>
            </w:r>
          </w:p>
        </w:tc>
        <w:tc>
          <w:tcPr>
            <w:tcW w:w="6030" w:type="dxa"/>
            <w:tcBorders>
              <w:top w:val="single" w:sz="4" w:space="0" w:color="auto"/>
              <w:left w:val="single" w:sz="4" w:space="0" w:color="auto"/>
              <w:bottom w:val="single" w:sz="4" w:space="0" w:color="auto"/>
              <w:right w:val="single" w:sz="4" w:space="0" w:color="auto"/>
            </w:tcBorders>
            <w:shd w:val="clear" w:color="auto" w:fill="auto"/>
            <w:hideMark/>
          </w:tcPr>
          <w:p w:rsidR="009F2419" w:rsidRPr="00C464B0" w:rsidRDefault="009F2419" w:rsidP="00CC1181">
            <w:pPr>
              <w:rPr>
                <w:rFonts w:eastAsia="Calibri"/>
              </w:rPr>
            </w:pPr>
            <w:r w:rsidRPr="00C464B0">
              <w:rPr>
                <w:rFonts w:eastAsia="Calibri"/>
              </w:rPr>
              <w:t>The plan proposes to extend 20 mph zones in the borough around schools and in residential areas</w:t>
            </w:r>
            <w:r w:rsidR="00F636AB">
              <w:rPr>
                <w:rFonts w:eastAsia="Calibri"/>
              </w:rPr>
              <w:t>.</w:t>
            </w:r>
          </w:p>
        </w:tc>
      </w:tr>
      <w:tr w:rsidR="0033337A" w:rsidRPr="00906233" w:rsidTr="003059FA">
        <w:trPr>
          <w:cantSplit/>
        </w:trPr>
        <w:tc>
          <w:tcPr>
            <w:tcW w:w="8748" w:type="dxa"/>
            <w:tcBorders>
              <w:top w:val="single" w:sz="4" w:space="0" w:color="auto"/>
              <w:left w:val="single" w:sz="4" w:space="0" w:color="auto"/>
              <w:bottom w:val="single" w:sz="4" w:space="0" w:color="auto"/>
              <w:right w:val="single" w:sz="4" w:space="0" w:color="auto"/>
            </w:tcBorders>
            <w:hideMark/>
          </w:tcPr>
          <w:p w:rsidR="0033337A" w:rsidRPr="00906233" w:rsidRDefault="00411FEC" w:rsidP="003C7B4A">
            <w:pPr>
              <w:rPr>
                <w:rFonts w:eastAsia="Calibri"/>
              </w:rPr>
            </w:pPr>
            <w:r w:rsidRPr="00906233">
              <w:rPr>
                <w:rFonts w:eastAsia="Calibri"/>
              </w:rPr>
              <w:t>Add policy regarding ensuring sustainable long-term funding for cycling</w:t>
            </w:r>
          </w:p>
        </w:tc>
        <w:tc>
          <w:tcPr>
            <w:tcW w:w="6030" w:type="dxa"/>
            <w:tcBorders>
              <w:top w:val="single" w:sz="4" w:space="0" w:color="auto"/>
              <w:left w:val="single" w:sz="4" w:space="0" w:color="auto"/>
              <w:bottom w:val="single" w:sz="4" w:space="0" w:color="auto"/>
              <w:right w:val="single" w:sz="4" w:space="0" w:color="auto"/>
            </w:tcBorders>
            <w:hideMark/>
          </w:tcPr>
          <w:p w:rsidR="0033337A" w:rsidRPr="00906233" w:rsidRDefault="00F636AB" w:rsidP="00F636AB">
            <w:pPr>
              <w:rPr>
                <w:rFonts w:eastAsia="Calibri"/>
              </w:rPr>
            </w:pPr>
            <w:r>
              <w:rPr>
                <w:rFonts w:eastAsia="Calibri"/>
              </w:rPr>
              <w:t>The proposed p</w:t>
            </w:r>
            <w:r w:rsidR="00C47347" w:rsidRPr="00906233">
              <w:rPr>
                <w:rFonts w:eastAsia="Calibri"/>
              </w:rPr>
              <w:t xml:space="preserve">rogramme </w:t>
            </w:r>
            <w:r>
              <w:rPr>
                <w:rFonts w:eastAsia="Calibri"/>
              </w:rPr>
              <w:t xml:space="preserve">of investment </w:t>
            </w:r>
            <w:r w:rsidR="00C47347" w:rsidRPr="00906233">
              <w:rPr>
                <w:rFonts w:eastAsia="Calibri"/>
              </w:rPr>
              <w:t xml:space="preserve">provides </w:t>
            </w:r>
            <w:r>
              <w:rPr>
                <w:rFonts w:eastAsia="Calibri"/>
              </w:rPr>
              <w:t xml:space="preserve">a </w:t>
            </w:r>
            <w:r w:rsidR="00C47347" w:rsidRPr="00906233">
              <w:rPr>
                <w:rFonts w:eastAsia="Calibri"/>
              </w:rPr>
              <w:t xml:space="preserve">significant </w:t>
            </w:r>
            <w:r>
              <w:rPr>
                <w:rFonts w:eastAsia="Calibri"/>
              </w:rPr>
              <w:t xml:space="preserve">proportion of </w:t>
            </w:r>
            <w:r w:rsidR="00C47347" w:rsidRPr="00906233">
              <w:rPr>
                <w:rFonts w:eastAsia="Calibri"/>
              </w:rPr>
              <w:t>funding to cycle schemes</w:t>
            </w:r>
            <w:r>
              <w:rPr>
                <w:rFonts w:eastAsia="Calibri"/>
              </w:rPr>
              <w:t>.</w:t>
            </w:r>
          </w:p>
        </w:tc>
      </w:tr>
      <w:tr w:rsidR="00C47347" w:rsidRPr="00906233" w:rsidTr="003059FA">
        <w:trPr>
          <w:cantSplit/>
        </w:trPr>
        <w:tc>
          <w:tcPr>
            <w:tcW w:w="8748" w:type="dxa"/>
            <w:tcBorders>
              <w:top w:val="single" w:sz="4" w:space="0" w:color="auto"/>
              <w:left w:val="single" w:sz="4" w:space="0" w:color="auto"/>
              <w:bottom w:val="single" w:sz="4" w:space="0" w:color="auto"/>
              <w:right w:val="single" w:sz="4" w:space="0" w:color="auto"/>
            </w:tcBorders>
            <w:hideMark/>
          </w:tcPr>
          <w:p w:rsidR="00C47347" w:rsidRPr="00906233" w:rsidRDefault="00C47347" w:rsidP="003C7B4A">
            <w:pPr>
              <w:rPr>
                <w:rFonts w:eastAsia="Calibri"/>
              </w:rPr>
            </w:pPr>
            <w:r w:rsidRPr="00906233">
              <w:rPr>
                <w:rFonts w:eastAsia="Calibri"/>
              </w:rPr>
              <w:t xml:space="preserve">Build better </w:t>
            </w:r>
            <w:r w:rsidR="00431F13">
              <w:rPr>
                <w:rFonts w:eastAsia="Calibri"/>
              </w:rPr>
              <w:t>footways</w:t>
            </w:r>
            <w:r w:rsidR="004A27A6">
              <w:rPr>
                <w:rFonts w:eastAsia="Calibri"/>
              </w:rPr>
              <w:t xml:space="preserve"> which are clutter free and</w:t>
            </w:r>
            <w:r w:rsidR="00431F13">
              <w:rPr>
                <w:rFonts w:eastAsia="Calibri"/>
              </w:rPr>
              <w:t xml:space="preserve"> </w:t>
            </w:r>
            <w:r w:rsidRPr="00906233">
              <w:rPr>
                <w:rFonts w:eastAsia="Calibri"/>
              </w:rPr>
              <w:t>pedestrian crossings</w:t>
            </w:r>
            <w:r w:rsidR="004A27A6">
              <w:rPr>
                <w:rFonts w:eastAsia="Calibri"/>
              </w:rPr>
              <w:t xml:space="preserve"> which use desire lines</w:t>
            </w:r>
          </w:p>
        </w:tc>
        <w:tc>
          <w:tcPr>
            <w:tcW w:w="6030" w:type="dxa"/>
            <w:tcBorders>
              <w:top w:val="single" w:sz="4" w:space="0" w:color="auto"/>
              <w:left w:val="single" w:sz="4" w:space="0" w:color="auto"/>
              <w:bottom w:val="single" w:sz="4" w:space="0" w:color="auto"/>
              <w:right w:val="single" w:sz="4" w:space="0" w:color="auto"/>
            </w:tcBorders>
            <w:shd w:val="clear" w:color="auto" w:fill="auto"/>
          </w:tcPr>
          <w:p w:rsidR="00C47347" w:rsidRDefault="00431F13" w:rsidP="00C56D41">
            <w:pPr>
              <w:rPr>
                <w:rFonts w:eastAsia="Calibri"/>
              </w:rPr>
            </w:pPr>
            <w:r>
              <w:rPr>
                <w:rFonts w:eastAsia="Calibri"/>
              </w:rPr>
              <w:t>Harrow complies with best practice and</w:t>
            </w:r>
            <w:r w:rsidR="003059FA">
              <w:rPr>
                <w:rFonts w:eastAsia="Calibri"/>
              </w:rPr>
              <w:t xml:space="preserve"> </w:t>
            </w:r>
            <w:r>
              <w:rPr>
                <w:rFonts w:eastAsia="Calibri"/>
              </w:rPr>
              <w:t>standards at all locations and</w:t>
            </w:r>
            <w:r w:rsidR="003059FA">
              <w:rPr>
                <w:rFonts w:eastAsia="Calibri"/>
              </w:rPr>
              <w:t xml:space="preserve"> does take</w:t>
            </w:r>
            <w:r>
              <w:rPr>
                <w:rFonts w:eastAsia="Calibri"/>
              </w:rPr>
              <w:t xml:space="preserve"> account of all ped</w:t>
            </w:r>
            <w:r w:rsidR="003059FA">
              <w:rPr>
                <w:rFonts w:eastAsia="Calibri"/>
              </w:rPr>
              <w:t>estrian</w:t>
            </w:r>
            <w:r>
              <w:rPr>
                <w:rFonts w:eastAsia="Calibri"/>
              </w:rPr>
              <w:t xml:space="preserve"> desire lines in </w:t>
            </w:r>
            <w:r w:rsidR="003059FA">
              <w:rPr>
                <w:rFonts w:eastAsia="Calibri"/>
              </w:rPr>
              <w:t>developing c</w:t>
            </w:r>
            <w:r w:rsidR="004A27A6">
              <w:rPr>
                <w:rFonts w:eastAsia="Calibri"/>
              </w:rPr>
              <w:t>rossings and does work to reduce street clutter.</w:t>
            </w:r>
          </w:p>
          <w:p w:rsidR="00431F13" w:rsidRDefault="00431F13" w:rsidP="00C56D41">
            <w:pPr>
              <w:rPr>
                <w:rFonts w:eastAsia="Calibri"/>
              </w:rPr>
            </w:pPr>
          </w:p>
          <w:p w:rsidR="00431F13" w:rsidRPr="00906233" w:rsidRDefault="00431F13" w:rsidP="003059FA">
            <w:pPr>
              <w:rPr>
                <w:rFonts w:eastAsia="Calibri"/>
              </w:rPr>
            </w:pPr>
            <w:r>
              <w:rPr>
                <w:rFonts w:eastAsia="Calibri"/>
              </w:rPr>
              <w:t xml:space="preserve">The Council maintains </w:t>
            </w:r>
            <w:r w:rsidR="003059FA">
              <w:rPr>
                <w:rFonts w:eastAsia="Calibri"/>
              </w:rPr>
              <w:t xml:space="preserve">footways </w:t>
            </w:r>
            <w:r>
              <w:rPr>
                <w:rFonts w:eastAsia="Calibri"/>
              </w:rPr>
              <w:t>to ensure they are as good a</w:t>
            </w:r>
            <w:r w:rsidR="003059FA">
              <w:rPr>
                <w:rFonts w:eastAsia="Calibri"/>
              </w:rPr>
              <w:t>s possible within current available resources</w:t>
            </w:r>
            <w:r>
              <w:rPr>
                <w:rFonts w:eastAsia="Calibri"/>
              </w:rPr>
              <w:t>.</w:t>
            </w:r>
          </w:p>
        </w:tc>
      </w:tr>
      <w:tr w:rsidR="009D7FB4" w:rsidRPr="009D7FB4" w:rsidTr="009D7FB4">
        <w:trPr>
          <w:cantSplit/>
        </w:trPr>
        <w:tc>
          <w:tcPr>
            <w:tcW w:w="8748" w:type="dxa"/>
            <w:tcBorders>
              <w:top w:val="single" w:sz="4" w:space="0" w:color="auto"/>
              <w:left w:val="single" w:sz="4" w:space="0" w:color="auto"/>
              <w:bottom w:val="single" w:sz="4" w:space="0" w:color="auto"/>
              <w:right w:val="single" w:sz="4" w:space="0" w:color="auto"/>
            </w:tcBorders>
            <w:hideMark/>
          </w:tcPr>
          <w:p w:rsidR="009D7FB4" w:rsidRPr="00906233" w:rsidRDefault="009D7FB4">
            <w:pPr>
              <w:rPr>
                <w:rFonts w:eastAsia="Calibri" w:cs="Arial"/>
                <w:szCs w:val="24"/>
              </w:rPr>
            </w:pPr>
            <w:r w:rsidRPr="00906233">
              <w:rPr>
                <w:rFonts w:eastAsia="Calibri" w:cs="Arial"/>
                <w:szCs w:val="24"/>
              </w:rPr>
              <w:t xml:space="preserve">Provide </w:t>
            </w:r>
            <w:r w:rsidR="00C464B0" w:rsidRPr="00906233">
              <w:rPr>
                <w:rFonts w:eastAsia="Calibri" w:cs="Arial"/>
                <w:szCs w:val="24"/>
              </w:rPr>
              <w:t>borough wide</w:t>
            </w:r>
            <w:r w:rsidRPr="00906233">
              <w:rPr>
                <w:rFonts w:eastAsia="Calibri" w:cs="Arial"/>
                <w:szCs w:val="24"/>
              </w:rPr>
              <w:t xml:space="preserve"> car clubs</w:t>
            </w:r>
            <w:r w:rsidR="00630BBA">
              <w:rPr>
                <w:rFonts w:eastAsia="Calibri" w:cs="Arial"/>
                <w:szCs w:val="24"/>
              </w:rPr>
              <w:t xml:space="preserve"> not just in Opportunity area</w:t>
            </w:r>
          </w:p>
        </w:tc>
        <w:tc>
          <w:tcPr>
            <w:tcW w:w="6030" w:type="dxa"/>
            <w:tcBorders>
              <w:top w:val="single" w:sz="4" w:space="0" w:color="auto"/>
              <w:left w:val="single" w:sz="4" w:space="0" w:color="auto"/>
              <w:bottom w:val="single" w:sz="4" w:space="0" w:color="auto"/>
              <w:right w:val="single" w:sz="4" w:space="0" w:color="auto"/>
            </w:tcBorders>
          </w:tcPr>
          <w:p w:rsidR="009D7FB4" w:rsidRPr="009D7FB4" w:rsidRDefault="00C67712">
            <w:pPr>
              <w:rPr>
                <w:rFonts w:eastAsia="Calibri" w:cs="Arial"/>
                <w:szCs w:val="24"/>
              </w:rPr>
            </w:pPr>
            <w:r>
              <w:rPr>
                <w:rFonts w:eastAsia="Calibri" w:cs="Arial"/>
                <w:szCs w:val="24"/>
              </w:rPr>
              <w:t>Car clubs will be encouraged through the use of the planning process</w:t>
            </w:r>
          </w:p>
        </w:tc>
      </w:tr>
      <w:tr w:rsidR="00EF53BA" w:rsidRPr="006D0DD1" w:rsidTr="00972DAA">
        <w:trPr>
          <w:cantSplit/>
        </w:trPr>
        <w:tc>
          <w:tcPr>
            <w:tcW w:w="8748" w:type="dxa"/>
            <w:tcBorders>
              <w:top w:val="single" w:sz="4" w:space="0" w:color="auto"/>
              <w:left w:val="single" w:sz="4" w:space="0" w:color="auto"/>
              <w:bottom w:val="single" w:sz="4" w:space="0" w:color="auto"/>
              <w:right w:val="single" w:sz="4" w:space="0" w:color="auto"/>
            </w:tcBorders>
          </w:tcPr>
          <w:p w:rsidR="00EF53BA" w:rsidRDefault="006D0DD1" w:rsidP="006D0DD1">
            <w:pPr>
              <w:rPr>
                <w:rFonts w:eastAsia="Calibri"/>
              </w:rPr>
            </w:pPr>
            <w:r>
              <w:rPr>
                <w:rFonts w:eastAsia="Calibri"/>
              </w:rPr>
              <w:t>Jointly with Ealing, l</w:t>
            </w:r>
            <w:r w:rsidR="003059FA">
              <w:rPr>
                <w:rFonts w:eastAsia="Calibri"/>
              </w:rPr>
              <w:t>ob</w:t>
            </w:r>
            <w:r w:rsidRPr="006D0DD1">
              <w:rPr>
                <w:rFonts w:eastAsia="Calibri"/>
              </w:rPr>
              <w:t>by</w:t>
            </w:r>
            <w:r w:rsidR="00EF53BA" w:rsidRPr="000D709F">
              <w:rPr>
                <w:rFonts w:eastAsia="Calibri"/>
              </w:rPr>
              <w:t xml:space="preserve"> the Mayor and TfL to do more and take the lead on pushing motorcycle safety initiatives including on for a London-wide more consistent approach to education and training</w:t>
            </w:r>
          </w:p>
        </w:tc>
        <w:tc>
          <w:tcPr>
            <w:tcW w:w="6030" w:type="dxa"/>
            <w:tcBorders>
              <w:top w:val="single" w:sz="4" w:space="0" w:color="auto"/>
              <w:left w:val="single" w:sz="4" w:space="0" w:color="auto"/>
              <w:bottom w:val="single" w:sz="4" w:space="0" w:color="auto"/>
              <w:right w:val="single" w:sz="4" w:space="0" w:color="auto"/>
            </w:tcBorders>
          </w:tcPr>
          <w:p w:rsidR="00EF53BA" w:rsidRPr="00C464B0" w:rsidRDefault="004A7A4F" w:rsidP="00F636AB">
            <w:pPr>
              <w:rPr>
                <w:rFonts w:eastAsia="Calibri"/>
              </w:rPr>
            </w:pPr>
            <w:r>
              <w:rPr>
                <w:rFonts w:eastAsia="Calibri"/>
              </w:rPr>
              <w:t xml:space="preserve">Harrow does recognise the importance of pushing motorcycle safety initiatives and this is included in the current </w:t>
            </w:r>
            <w:r w:rsidR="00F636AB">
              <w:rPr>
                <w:rFonts w:eastAsia="Calibri"/>
              </w:rPr>
              <w:t>P</w:t>
            </w:r>
            <w:r>
              <w:rPr>
                <w:rFonts w:eastAsia="Calibri"/>
              </w:rPr>
              <w:t>lan.</w:t>
            </w:r>
          </w:p>
        </w:tc>
      </w:tr>
      <w:tr w:rsidR="006D0DD1" w:rsidRPr="006D0DD1" w:rsidTr="005D30A7">
        <w:trPr>
          <w:cantSplit/>
        </w:trPr>
        <w:tc>
          <w:tcPr>
            <w:tcW w:w="8748" w:type="dxa"/>
            <w:tcBorders>
              <w:top w:val="single" w:sz="4" w:space="0" w:color="auto"/>
              <w:left w:val="single" w:sz="4" w:space="0" w:color="auto"/>
              <w:bottom w:val="single" w:sz="4" w:space="0" w:color="auto"/>
              <w:right w:val="single" w:sz="4" w:space="0" w:color="auto"/>
            </w:tcBorders>
          </w:tcPr>
          <w:p w:rsidR="006D0DD1" w:rsidRPr="007C6963" w:rsidRDefault="006D0DD1" w:rsidP="006D0DD1">
            <w:pPr>
              <w:rPr>
                <w:rFonts w:eastAsia="Calibri"/>
              </w:rPr>
            </w:pPr>
            <w:r w:rsidRPr="000D709F">
              <w:rPr>
                <w:rFonts w:eastAsia="Calibri"/>
              </w:rPr>
              <w:t>Join</w:t>
            </w:r>
            <w:r w:rsidRPr="007C6963">
              <w:rPr>
                <w:rFonts w:eastAsia="Calibri"/>
              </w:rPr>
              <w:t>tly with Ealing lobby</w:t>
            </w:r>
            <w:r w:rsidRPr="000D709F">
              <w:rPr>
                <w:rFonts w:eastAsia="Calibri"/>
              </w:rPr>
              <w:t xml:space="preserve"> the Mayor and TfL for better night time public transport provision including the Uxbridge branch of the Piccadilly Line but also night bus services between outer local centres such as Northolt and Greenford in LB Ealing in support of shift workers.</w:t>
            </w:r>
          </w:p>
        </w:tc>
        <w:tc>
          <w:tcPr>
            <w:tcW w:w="6030" w:type="dxa"/>
            <w:tcBorders>
              <w:top w:val="single" w:sz="4" w:space="0" w:color="auto"/>
              <w:left w:val="single" w:sz="4" w:space="0" w:color="auto"/>
              <w:bottom w:val="single" w:sz="4" w:space="0" w:color="auto"/>
              <w:right w:val="single" w:sz="4" w:space="0" w:color="auto"/>
            </w:tcBorders>
            <w:shd w:val="clear" w:color="auto" w:fill="FFFFFF"/>
          </w:tcPr>
          <w:p w:rsidR="00972DAA" w:rsidRPr="00972DAA" w:rsidRDefault="00972DAA" w:rsidP="00972DAA">
            <w:pPr>
              <w:rPr>
                <w:rFonts w:eastAsia="Calibri"/>
              </w:rPr>
            </w:pPr>
            <w:r>
              <w:rPr>
                <w:rFonts w:eastAsia="Calibri"/>
              </w:rPr>
              <w:t xml:space="preserve">Harrow will </w:t>
            </w:r>
            <w:r w:rsidR="00F71F7E">
              <w:rPr>
                <w:rFonts w:eastAsia="Calibri"/>
              </w:rPr>
              <w:t>w</w:t>
            </w:r>
            <w:r w:rsidRPr="00972DAA">
              <w:rPr>
                <w:rFonts w:eastAsia="Calibri"/>
              </w:rPr>
              <w:t xml:space="preserve">ork with TfL to improve the frequency and reliability of weekend and late night public transport </w:t>
            </w:r>
            <w:r w:rsidR="00F636AB">
              <w:rPr>
                <w:rFonts w:eastAsia="Calibri"/>
              </w:rPr>
              <w:t>services to/from Central London.</w:t>
            </w:r>
          </w:p>
          <w:p w:rsidR="006D0DD1" w:rsidRPr="007C6963" w:rsidRDefault="006D0DD1" w:rsidP="00972DAA">
            <w:pPr>
              <w:rPr>
                <w:rFonts w:eastAsia="Calibri"/>
              </w:rPr>
            </w:pPr>
          </w:p>
        </w:tc>
      </w:tr>
      <w:tr w:rsidR="00DA4F1C" w:rsidRPr="006D0DD1" w:rsidTr="005D30A7">
        <w:trPr>
          <w:cantSplit/>
        </w:trPr>
        <w:tc>
          <w:tcPr>
            <w:tcW w:w="8748" w:type="dxa"/>
            <w:tcBorders>
              <w:top w:val="single" w:sz="4" w:space="0" w:color="auto"/>
              <w:left w:val="single" w:sz="4" w:space="0" w:color="auto"/>
              <w:bottom w:val="single" w:sz="4" w:space="0" w:color="auto"/>
              <w:right w:val="single" w:sz="4" w:space="0" w:color="auto"/>
            </w:tcBorders>
          </w:tcPr>
          <w:p w:rsidR="00DA4F1C" w:rsidRDefault="00DA4F1C" w:rsidP="006D0DD1">
            <w:pPr>
              <w:rPr>
                <w:rFonts w:eastAsia="Calibri"/>
              </w:rPr>
            </w:pPr>
            <w:r>
              <w:rPr>
                <w:rFonts w:eastAsia="Calibri"/>
              </w:rPr>
              <w:t>Remove RS22 which refers to enforcing illegal cycling on pavements and footpaths</w:t>
            </w:r>
          </w:p>
        </w:tc>
        <w:tc>
          <w:tcPr>
            <w:tcW w:w="6030" w:type="dxa"/>
            <w:tcBorders>
              <w:top w:val="single" w:sz="4" w:space="0" w:color="auto"/>
              <w:left w:val="single" w:sz="4" w:space="0" w:color="auto"/>
              <w:bottom w:val="single" w:sz="4" w:space="0" w:color="auto"/>
              <w:right w:val="single" w:sz="4" w:space="0" w:color="auto"/>
            </w:tcBorders>
            <w:shd w:val="clear" w:color="auto" w:fill="FFFFFF"/>
          </w:tcPr>
          <w:p w:rsidR="00DA4F1C" w:rsidRDefault="00DA4F1C" w:rsidP="00F636AB">
            <w:pPr>
              <w:rPr>
                <w:rFonts w:eastAsia="Calibri"/>
              </w:rPr>
            </w:pPr>
            <w:r>
              <w:rPr>
                <w:rFonts w:eastAsia="Calibri"/>
              </w:rPr>
              <w:t>This issue has previously been highlighted as being of concern to Harrow residents</w:t>
            </w:r>
          </w:p>
        </w:tc>
      </w:tr>
      <w:tr w:rsidR="00DA4F1C" w:rsidRPr="006D0DD1" w:rsidTr="005D30A7">
        <w:trPr>
          <w:cantSplit/>
        </w:trPr>
        <w:tc>
          <w:tcPr>
            <w:tcW w:w="8748" w:type="dxa"/>
            <w:tcBorders>
              <w:top w:val="single" w:sz="4" w:space="0" w:color="auto"/>
              <w:left w:val="single" w:sz="4" w:space="0" w:color="auto"/>
              <w:bottom w:val="single" w:sz="4" w:space="0" w:color="auto"/>
              <w:right w:val="single" w:sz="4" w:space="0" w:color="auto"/>
            </w:tcBorders>
          </w:tcPr>
          <w:p w:rsidR="00DA4F1C" w:rsidRDefault="00C67712" w:rsidP="00C67712">
            <w:pPr>
              <w:rPr>
                <w:rFonts w:eastAsia="Calibri"/>
              </w:rPr>
            </w:pPr>
            <w:r>
              <w:rPr>
                <w:rFonts w:eastAsia="Calibri"/>
              </w:rPr>
              <w:t>Extend motorcycle policies to also address cycling concerns</w:t>
            </w:r>
            <w:r w:rsidRPr="00C67712">
              <w:rPr>
                <w:rFonts w:eastAsia="Calibri"/>
              </w:rPr>
              <w:t>.</w:t>
            </w:r>
          </w:p>
        </w:tc>
        <w:tc>
          <w:tcPr>
            <w:tcW w:w="6030" w:type="dxa"/>
            <w:tcBorders>
              <w:top w:val="single" w:sz="4" w:space="0" w:color="auto"/>
              <w:left w:val="single" w:sz="4" w:space="0" w:color="auto"/>
              <w:bottom w:val="single" w:sz="4" w:space="0" w:color="auto"/>
              <w:right w:val="single" w:sz="4" w:space="0" w:color="auto"/>
            </w:tcBorders>
            <w:shd w:val="clear" w:color="auto" w:fill="FFFFFF"/>
          </w:tcPr>
          <w:p w:rsidR="00DA4F1C" w:rsidRDefault="00C67712" w:rsidP="00C67712">
            <w:pPr>
              <w:rPr>
                <w:rFonts w:eastAsia="Calibri"/>
              </w:rPr>
            </w:pPr>
            <w:r>
              <w:rPr>
                <w:rFonts w:eastAsia="Calibri"/>
              </w:rPr>
              <w:t xml:space="preserve">Based on </w:t>
            </w:r>
            <w:r w:rsidR="00F636AB">
              <w:rPr>
                <w:rFonts w:eastAsia="Calibri"/>
              </w:rPr>
              <w:t xml:space="preserve">road safety </w:t>
            </w:r>
            <w:r>
              <w:rPr>
                <w:rFonts w:eastAsia="Calibri"/>
              </w:rPr>
              <w:t>evidence Harrow is particularly concerned about motorcycle collisions</w:t>
            </w:r>
            <w:r w:rsidR="00F636AB">
              <w:rPr>
                <w:rFonts w:eastAsia="Calibri"/>
              </w:rPr>
              <w:t>,</w:t>
            </w:r>
            <w:r>
              <w:rPr>
                <w:rFonts w:eastAsia="Calibri"/>
              </w:rPr>
              <w:t xml:space="preserve"> however</w:t>
            </w:r>
            <w:r w:rsidR="00F636AB">
              <w:rPr>
                <w:rFonts w:eastAsia="Calibri"/>
              </w:rPr>
              <w:t>,</w:t>
            </w:r>
            <w:r>
              <w:rPr>
                <w:rFonts w:eastAsia="Calibri"/>
              </w:rPr>
              <w:t xml:space="preserve"> cycling concerns </w:t>
            </w:r>
            <w:r w:rsidR="00F636AB">
              <w:rPr>
                <w:rFonts w:eastAsia="Calibri"/>
              </w:rPr>
              <w:t xml:space="preserve">are given significant emphasis in the Plan and </w:t>
            </w:r>
            <w:r>
              <w:rPr>
                <w:rFonts w:eastAsia="Calibri"/>
              </w:rPr>
              <w:t>will be addressed</w:t>
            </w:r>
            <w:r w:rsidR="00F636AB">
              <w:rPr>
                <w:rFonts w:eastAsia="Calibri"/>
              </w:rPr>
              <w:t>.</w:t>
            </w:r>
          </w:p>
        </w:tc>
      </w:tr>
    </w:tbl>
    <w:p w:rsidR="005330AF" w:rsidRDefault="005330AF" w:rsidP="000527E7">
      <w:pPr>
        <w:pStyle w:val="Infotext"/>
        <w:rPr>
          <w:b/>
        </w:rPr>
      </w:pPr>
    </w:p>
    <w:p w:rsidR="000D709F" w:rsidRDefault="000D709F" w:rsidP="000527E7">
      <w:pPr>
        <w:pStyle w:val="Infotext"/>
        <w:rPr>
          <w:b/>
        </w:rPr>
      </w:pPr>
    </w:p>
    <w:p w:rsidR="005330AF" w:rsidRDefault="00130034" w:rsidP="000527E7">
      <w:pPr>
        <w:pStyle w:val="Infotext"/>
        <w:rPr>
          <w:b/>
        </w:rPr>
      </w:pPr>
      <w:r>
        <w:rPr>
          <w:b/>
        </w:rPr>
        <w:br w:type="page"/>
      </w:r>
      <w:r w:rsidR="005330AF">
        <w:rPr>
          <w:b/>
        </w:rPr>
        <w:t xml:space="preserve">Q3. </w:t>
      </w:r>
      <w:r w:rsidR="005330AF" w:rsidRPr="005330AF">
        <w:rPr>
          <w:b/>
        </w:rPr>
        <w:t xml:space="preserve">Do you recommend any changes to the LIP3 </w:t>
      </w:r>
      <w:r w:rsidR="005330AF">
        <w:rPr>
          <w:b/>
        </w:rPr>
        <w:t>delivery plan</w:t>
      </w:r>
      <w:r w:rsidR="005330AF" w:rsidRPr="005330AF">
        <w:rPr>
          <w:b/>
        </w:rPr>
        <w:t xml:space="preserve">?  </w:t>
      </w:r>
    </w:p>
    <w:p w:rsidR="00AA5C19" w:rsidRDefault="00AA5C19" w:rsidP="000527E7">
      <w:pPr>
        <w:pStyle w:val="Infotext"/>
        <w:rPr>
          <w:b/>
        </w:rPr>
      </w:pPr>
    </w:p>
    <w:p w:rsidR="00AA5C19" w:rsidRPr="00374453" w:rsidRDefault="00AA5C19" w:rsidP="00AA5C19">
      <w:pPr>
        <w:pStyle w:val="Infotext"/>
        <w:rPr>
          <w:sz w:val="24"/>
        </w:rPr>
      </w:pPr>
      <w:r w:rsidRPr="00374453">
        <w:rPr>
          <w:sz w:val="24"/>
        </w:rPr>
        <w:t>Respondents not suggesting any changes:</w:t>
      </w:r>
      <w:r w:rsidRPr="00374453">
        <w:rPr>
          <w:sz w:val="24"/>
        </w:rPr>
        <w:tab/>
      </w:r>
      <w:r w:rsidRPr="00374453">
        <w:rPr>
          <w:sz w:val="24"/>
        </w:rPr>
        <w:tab/>
      </w:r>
      <w:r w:rsidR="00374453">
        <w:rPr>
          <w:sz w:val="24"/>
          <w:szCs w:val="24"/>
        </w:rPr>
        <w:t>12</w:t>
      </w:r>
    </w:p>
    <w:p w:rsidR="00AA5C19" w:rsidRPr="00374453" w:rsidRDefault="00AA5C19" w:rsidP="00AA5C19">
      <w:pPr>
        <w:pStyle w:val="Infotext"/>
        <w:rPr>
          <w:sz w:val="24"/>
        </w:rPr>
      </w:pPr>
      <w:r w:rsidRPr="00374453">
        <w:rPr>
          <w:sz w:val="24"/>
        </w:rPr>
        <w:t>% of respondents not suggesting any changes:</w:t>
      </w:r>
      <w:r w:rsidRPr="00374453">
        <w:rPr>
          <w:sz w:val="24"/>
        </w:rPr>
        <w:tab/>
      </w:r>
      <w:r w:rsidR="009D7FB4">
        <w:rPr>
          <w:sz w:val="24"/>
          <w:szCs w:val="24"/>
        </w:rPr>
        <w:tab/>
      </w:r>
      <w:r w:rsidR="007C41B8">
        <w:rPr>
          <w:sz w:val="24"/>
          <w:szCs w:val="24"/>
        </w:rPr>
        <w:t>34</w:t>
      </w:r>
      <w:r w:rsidR="004045CD" w:rsidRPr="00374453">
        <w:rPr>
          <w:sz w:val="24"/>
        </w:rPr>
        <w:t>%</w:t>
      </w:r>
    </w:p>
    <w:p w:rsidR="00AA5C19" w:rsidRPr="00374453" w:rsidRDefault="00AA5C19" w:rsidP="000527E7">
      <w:pPr>
        <w:pStyle w:val="Infotext"/>
        <w:rPr>
          <w:b/>
          <w:sz w:val="24"/>
        </w:rPr>
      </w:pPr>
    </w:p>
    <w:p w:rsidR="00CC707B" w:rsidRDefault="00CD49FA" w:rsidP="00CC707B">
      <w:pPr>
        <w:pStyle w:val="Infotext"/>
        <w:rPr>
          <w:sz w:val="24"/>
        </w:rPr>
      </w:pPr>
      <w:r>
        <w:rPr>
          <w:sz w:val="24"/>
        </w:rPr>
        <w:t xml:space="preserve">Some issues raised as a result of this question have resulted in recommended policy changes.  </w:t>
      </w:r>
      <w:r w:rsidR="00CC707B">
        <w:rPr>
          <w:sz w:val="24"/>
        </w:rPr>
        <w:t>These changes are shown in a summary table at the end of this appendix.</w:t>
      </w:r>
    </w:p>
    <w:p w:rsidR="00CC707B" w:rsidRDefault="00CC707B" w:rsidP="00CC707B">
      <w:pPr>
        <w:pStyle w:val="Infotext"/>
        <w:rPr>
          <w:sz w:val="24"/>
        </w:rPr>
      </w:pPr>
    </w:p>
    <w:p w:rsidR="00615BCB" w:rsidRPr="00374453" w:rsidRDefault="00615BCB" w:rsidP="00615BCB">
      <w:pPr>
        <w:pStyle w:val="Infotext"/>
        <w:rPr>
          <w:sz w:val="24"/>
        </w:rPr>
      </w:pPr>
      <w:r w:rsidRPr="00374453">
        <w:rPr>
          <w:sz w:val="24"/>
        </w:rPr>
        <w:t>Issues raised are shown in the following table:</w:t>
      </w:r>
    </w:p>
    <w:p w:rsidR="005330AF" w:rsidRDefault="005330AF" w:rsidP="000527E7">
      <w:pPr>
        <w:pStyle w:val="Infotex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48"/>
        <w:gridCol w:w="6030"/>
      </w:tblGrid>
      <w:tr w:rsidR="00523C18" w:rsidRPr="004475A8" w:rsidTr="00897847">
        <w:trPr>
          <w:cantSplit/>
          <w:tblHeader/>
        </w:trPr>
        <w:tc>
          <w:tcPr>
            <w:tcW w:w="8748" w:type="dxa"/>
            <w:tcBorders>
              <w:top w:val="single" w:sz="4" w:space="0" w:color="auto"/>
              <w:left w:val="single" w:sz="4" w:space="0" w:color="auto"/>
              <w:bottom w:val="single" w:sz="4" w:space="0" w:color="auto"/>
              <w:right w:val="single" w:sz="4" w:space="0" w:color="auto"/>
            </w:tcBorders>
            <w:shd w:val="clear" w:color="auto" w:fill="D9D9D9"/>
            <w:hideMark/>
          </w:tcPr>
          <w:p w:rsidR="005330AF" w:rsidRPr="00897847" w:rsidRDefault="005330AF" w:rsidP="003C7B4A">
            <w:pPr>
              <w:pStyle w:val="Infotext"/>
              <w:rPr>
                <w:rFonts w:eastAsia="Calibri"/>
                <w:b/>
                <w:sz w:val="24"/>
              </w:rPr>
            </w:pPr>
            <w:r w:rsidRPr="00897847">
              <w:rPr>
                <w:rFonts w:eastAsia="Calibri"/>
                <w:b/>
                <w:sz w:val="24"/>
              </w:rPr>
              <w:t>Comment</w:t>
            </w:r>
          </w:p>
        </w:tc>
        <w:tc>
          <w:tcPr>
            <w:tcW w:w="6030" w:type="dxa"/>
            <w:tcBorders>
              <w:top w:val="single" w:sz="4" w:space="0" w:color="auto"/>
              <w:left w:val="single" w:sz="4" w:space="0" w:color="auto"/>
              <w:bottom w:val="single" w:sz="4" w:space="0" w:color="auto"/>
              <w:right w:val="single" w:sz="4" w:space="0" w:color="auto"/>
            </w:tcBorders>
            <w:shd w:val="clear" w:color="auto" w:fill="D9D9D9"/>
            <w:hideMark/>
          </w:tcPr>
          <w:p w:rsidR="005330AF" w:rsidRPr="00897847" w:rsidRDefault="005330AF" w:rsidP="003C7B4A">
            <w:pPr>
              <w:pStyle w:val="Infotext"/>
              <w:rPr>
                <w:rFonts w:eastAsia="Calibri"/>
                <w:b/>
                <w:sz w:val="24"/>
              </w:rPr>
            </w:pPr>
            <w:r w:rsidRPr="00897847">
              <w:rPr>
                <w:rFonts w:eastAsia="Calibri"/>
                <w:b/>
                <w:sz w:val="24"/>
              </w:rPr>
              <w:t>Harrow response</w:t>
            </w:r>
          </w:p>
        </w:tc>
      </w:tr>
      <w:tr w:rsidR="004045CD" w:rsidRPr="006B03E7" w:rsidTr="00897847">
        <w:trPr>
          <w:cantSplit/>
        </w:trPr>
        <w:tc>
          <w:tcPr>
            <w:tcW w:w="8748" w:type="dxa"/>
            <w:tcBorders>
              <w:top w:val="single" w:sz="4" w:space="0" w:color="auto"/>
              <w:left w:val="single" w:sz="4" w:space="0" w:color="auto"/>
              <w:bottom w:val="single" w:sz="4" w:space="0" w:color="auto"/>
              <w:right w:val="single" w:sz="4" w:space="0" w:color="auto"/>
            </w:tcBorders>
            <w:hideMark/>
          </w:tcPr>
          <w:p w:rsidR="004045CD" w:rsidRPr="00024392" w:rsidRDefault="004045CD" w:rsidP="003C7B4A">
            <w:pPr>
              <w:pStyle w:val="Infotext"/>
              <w:rPr>
                <w:rFonts w:eastAsia="Calibri"/>
                <w:sz w:val="24"/>
              </w:rPr>
            </w:pPr>
            <w:r w:rsidRPr="00024392">
              <w:rPr>
                <w:rFonts w:eastAsia="Calibri"/>
                <w:sz w:val="24"/>
              </w:rPr>
              <w:t xml:space="preserve">Borough should ensure institutions </w:t>
            </w:r>
            <w:proofErr w:type="spellStart"/>
            <w:r w:rsidRPr="00024392">
              <w:rPr>
                <w:rFonts w:eastAsia="Calibri"/>
                <w:sz w:val="24"/>
              </w:rPr>
              <w:t>eg</w:t>
            </w:r>
            <w:proofErr w:type="spellEnd"/>
            <w:r w:rsidRPr="00024392">
              <w:rPr>
                <w:rFonts w:eastAsia="Calibri"/>
                <w:sz w:val="24"/>
              </w:rPr>
              <w:t xml:space="preserve"> Hospitals-sign and increase cycling parking for visitors as well as staff (inadequate at NPH-on borough boundary).</w:t>
            </w:r>
            <w:r w:rsidRPr="00024392">
              <w:rPr>
                <w:rFonts w:eastAsia="Calibri"/>
                <w:sz w:val="24"/>
              </w:rPr>
              <w:br/>
            </w:r>
          </w:p>
        </w:tc>
        <w:tc>
          <w:tcPr>
            <w:tcW w:w="6030" w:type="dxa"/>
            <w:tcBorders>
              <w:top w:val="single" w:sz="4" w:space="0" w:color="auto"/>
              <w:left w:val="single" w:sz="4" w:space="0" w:color="auto"/>
              <w:bottom w:val="single" w:sz="4" w:space="0" w:color="auto"/>
              <w:right w:val="single" w:sz="4" w:space="0" w:color="auto"/>
            </w:tcBorders>
            <w:hideMark/>
          </w:tcPr>
          <w:p w:rsidR="004045CD" w:rsidRPr="00897847" w:rsidRDefault="006A57CD" w:rsidP="00E9660B">
            <w:pPr>
              <w:pStyle w:val="Infotext"/>
              <w:rPr>
                <w:rFonts w:eastAsia="Calibri"/>
                <w:sz w:val="24"/>
              </w:rPr>
            </w:pPr>
            <w:r w:rsidRPr="00024392">
              <w:rPr>
                <w:rFonts w:eastAsia="Calibri"/>
                <w:sz w:val="24"/>
              </w:rPr>
              <w:t>The plan includes the commitment to work with employers to encourage cycling and also to develop travel plans. This includes hospitals as well as other organisations. Identifying gaps such as the need for more cycle parking and signage would be addressed</w:t>
            </w:r>
            <w:r w:rsidR="00E9660B" w:rsidRPr="00024392">
              <w:rPr>
                <w:rFonts w:eastAsia="Calibri"/>
                <w:sz w:val="24"/>
              </w:rPr>
              <w:t xml:space="preserve"> as part of the travel plan process</w:t>
            </w:r>
            <w:r w:rsidRPr="00024392">
              <w:rPr>
                <w:rFonts w:eastAsia="Calibri"/>
                <w:sz w:val="24"/>
              </w:rPr>
              <w:t>.</w:t>
            </w:r>
          </w:p>
        </w:tc>
      </w:tr>
      <w:tr w:rsidR="004045CD" w:rsidRPr="006B03E7" w:rsidTr="00886632">
        <w:trPr>
          <w:cantSplit/>
        </w:trPr>
        <w:tc>
          <w:tcPr>
            <w:tcW w:w="8748" w:type="dxa"/>
            <w:tcBorders>
              <w:top w:val="single" w:sz="4" w:space="0" w:color="auto"/>
              <w:left w:val="single" w:sz="4" w:space="0" w:color="auto"/>
              <w:bottom w:val="single" w:sz="4" w:space="0" w:color="auto"/>
              <w:right w:val="single" w:sz="4" w:space="0" w:color="auto"/>
            </w:tcBorders>
            <w:shd w:val="clear" w:color="auto" w:fill="auto"/>
            <w:hideMark/>
          </w:tcPr>
          <w:p w:rsidR="004045CD" w:rsidRPr="00024392" w:rsidRDefault="004045CD" w:rsidP="006B03E7">
            <w:pPr>
              <w:pStyle w:val="Infotext"/>
              <w:rPr>
                <w:rFonts w:eastAsia="Calibri"/>
                <w:sz w:val="24"/>
                <w:highlight w:val="red"/>
              </w:rPr>
            </w:pPr>
            <w:r w:rsidRPr="00886632">
              <w:rPr>
                <w:rFonts w:eastAsia="Calibri"/>
                <w:sz w:val="24"/>
              </w:rPr>
              <w:t>Much more priority must be given to cycle lane improvement, maintenance and true segregation.</w:t>
            </w:r>
            <w:r w:rsidRPr="00024392">
              <w:rPr>
                <w:rFonts w:eastAsia="Calibri"/>
                <w:sz w:val="24"/>
                <w:highlight w:val="red"/>
              </w:rPr>
              <w:br/>
            </w:r>
          </w:p>
        </w:tc>
        <w:tc>
          <w:tcPr>
            <w:tcW w:w="6030" w:type="dxa"/>
            <w:tcBorders>
              <w:top w:val="single" w:sz="4" w:space="0" w:color="auto"/>
              <w:left w:val="single" w:sz="4" w:space="0" w:color="auto"/>
              <w:bottom w:val="single" w:sz="4" w:space="0" w:color="auto"/>
              <w:right w:val="single" w:sz="4" w:space="0" w:color="auto"/>
            </w:tcBorders>
            <w:shd w:val="clear" w:color="auto" w:fill="auto"/>
            <w:hideMark/>
          </w:tcPr>
          <w:p w:rsidR="004045CD" w:rsidRPr="00897847" w:rsidRDefault="002967E7" w:rsidP="003C7B4A">
            <w:pPr>
              <w:pStyle w:val="Infotext"/>
              <w:rPr>
                <w:rFonts w:eastAsia="Calibri"/>
                <w:sz w:val="24"/>
              </w:rPr>
            </w:pPr>
            <w:r w:rsidRPr="00897847">
              <w:rPr>
                <w:rFonts w:eastAsia="Calibri"/>
                <w:sz w:val="24"/>
              </w:rPr>
              <w:t>Cycle networks will be developed to reduce any conflict with motorised traffic including segregation where necessary</w:t>
            </w:r>
            <w:r w:rsidR="00BB660B">
              <w:rPr>
                <w:rFonts w:eastAsia="Calibri"/>
                <w:sz w:val="24"/>
              </w:rPr>
              <w:t>.</w:t>
            </w:r>
          </w:p>
        </w:tc>
      </w:tr>
      <w:tr w:rsidR="006B03E7" w:rsidRPr="006B03E7" w:rsidTr="00EF53BA">
        <w:trPr>
          <w:cantSplit/>
          <w:trHeight w:val="1061"/>
        </w:trPr>
        <w:tc>
          <w:tcPr>
            <w:tcW w:w="8748" w:type="dxa"/>
            <w:tcBorders>
              <w:top w:val="single" w:sz="4" w:space="0" w:color="auto"/>
              <w:left w:val="single" w:sz="4" w:space="0" w:color="auto"/>
              <w:bottom w:val="single" w:sz="4" w:space="0" w:color="auto"/>
              <w:right w:val="single" w:sz="4" w:space="0" w:color="auto"/>
            </w:tcBorders>
            <w:hideMark/>
          </w:tcPr>
          <w:p w:rsidR="006B03E7" w:rsidRPr="00024392" w:rsidRDefault="006B03E7" w:rsidP="006B03E7">
            <w:pPr>
              <w:pStyle w:val="Infotext"/>
              <w:rPr>
                <w:rFonts w:eastAsia="Calibri"/>
                <w:sz w:val="24"/>
              </w:rPr>
            </w:pPr>
            <w:r w:rsidRPr="00024392">
              <w:rPr>
                <w:rFonts w:eastAsia="Calibri"/>
                <w:sz w:val="24"/>
              </w:rPr>
              <w:t xml:space="preserve">Cycle parking at stations-needs improving and much more </w:t>
            </w:r>
            <w:proofErr w:type="spellStart"/>
            <w:r w:rsidRPr="00024392">
              <w:rPr>
                <w:rFonts w:eastAsia="Calibri"/>
                <w:sz w:val="24"/>
              </w:rPr>
              <w:t>eg</w:t>
            </w:r>
            <w:proofErr w:type="spellEnd"/>
            <w:r w:rsidRPr="00024392">
              <w:rPr>
                <w:rFonts w:eastAsia="Calibri"/>
                <w:sz w:val="24"/>
              </w:rPr>
              <w:t xml:space="preserve"> at Pinner as well as other stations mentioned. The Pinner overflow into supermarket cycle parking makes it difficult to find cycle parking for shopping.</w:t>
            </w:r>
          </w:p>
        </w:tc>
        <w:tc>
          <w:tcPr>
            <w:tcW w:w="6030" w:type="dxa"/>
            <w:tcBorders>
              <w:top w:val="single" w:sz="4" w:space="0" w:color="auto"/>
              <w:left w:val="single" w:sz="4" w:space="0" w:color="auto"/>
              <w:bottom w:val="single" w:sz="4" w:space="0" w:color="auto"/>
              <w:right w:val="single" w:sz="4" w:space="0" w:color="auto"/>
            </w:tcBorders>
            <w:hideMark/>
          </w:tcPr>
          <w:p w:rsidR="006B03E7" w:rsidRPr="00897847" w:rsidRDefault="002967E7" w:rsidP="003C7B4A">
            <w:pPr>
              <w:pStyle w:val="Infotext"/>
              <w:rPr>
                <w:rFonts w:eastAsia="Calibri"/>
                <w:sz w:val="24"/>
              </w:rPr>
            </w:pPr>
            <w:r w:rsidRPr="00024392">
              <w:rPr>
                <w:rFonts w:eastAsia="Calibri"/>
                <w:sz w:val="24"/>
              </w:rPr>
              <w:t xml:space="preserve">The plan includes the commitment to </w:t>
            </w:r>
            <w:r w:rsidRPr="00024392">
              <w:rPr>
                <w:sz w:val="24"/>
              </w:rPr>
              <w:t>review the level of cycle parking available across the borough.</w:t>
            </w:r>
          </w:p>
        </w:tc>
      </w:tr>
      <w:tr w:rsidR="00BB1781" w:rsidRPr="005330AF" w:rsidTr="007A546C">
        <w:trPr>
          <w:cantSplit/>
        </w:trPr>
        <w:tc>
          <w:tcPr>
            <w:tcW w:w="8748" w:type="dxa"/>
            <w:tcBorders>
              <w:top w:val="single" w:sz="4" w:space="0" w:color="auto"/>
              <w:left w:val="single" w:sz="4" w:space="0" w:color="auto"/>
              <w:bottom w:val="single" w:sz="4" w:space="0" w:color="auto"/>
              <w:right w:val="single" w:sz="4" w:space="0" w:color="auto"/>
            </w:tcBorders>
          </w:tcPr>
          <w:p w:rsidR="00BB1781" w:rsidRDefault="00BB1781" w:rsidP="007A546C">
            <w:pPr>
              <w:pStyle w:val="Infotext"/>
              <w:rPr>
                <w:rFonts w:eastAsia="Calibri"/>
                <w:sz w:val="24"/>
              </w:rPr>
            </w:pPr>
            <w:r w:rsidRPr="00024392">
              <w:rPr>
                <w:rFonts w:eastAsia="Calibri"/>
                <w:sz w:val="24"/>
              </w:rPr>
              <w:t>Install or facilitate provision of residential cycle parking in existing dwellings that currently do not have adequate access to it (for instance flats and terraced housing)</w:t>
            </w:r>
            <w:r w:rsidRPr="00024392">
              <w:rPr>
                <w:rFonts w:cs="Arial"/>
                <w:sz w:val="20"/>
                <w:lang w:eastAsia="en-GB"/>
              </w:rPr>
              <w:br/>
            </w:r>
          </w:p>
        </w:tc>
        <w:tc>
          <w:tcPr>
            <w:tcW w:w="6030" w:type="dxa"/>
            <w:tcBorders>
              <w:top w:val="single" w:sz="4" w:space="0" w:color="auto"/>
              <w:left w:val="single" w:sz="4" w:space="0" w:color="auto"/>
              <w:bottom w:val="single" w:sz="4" w:space="0" w:color="auto"/>
              <w:right w:val="single" w:sz="4" w:space="0" w:color="auto"/>
            </w:tcBorders>
            <w:shd w:val="clear" w:color="auto" w:fill="auto"/>
          </w:tcPr>
          <w:p w:rsidR="00BB1781" w:rsidRPr="007C6963" w:rsidRDefault="00BB1781" w:rsidP="007A546C">
            <w:pPr>
              <w:pStyle w:val="Infotext"/>
              <w:rPr>
                <w:rFonts w:eastAsia="Calibri"/>
                <w:sz w:val="24"/>
              </w:rPr>
            </w:pPr>
            <w:r w:rsidRPr="007C6963">
              <w:rPr>
                <w:rFonts w:eastAsia="Calibri"/>
                <w:sz w:val="24"/>
              </w:rPr>
              <w:t xml:space="preserve">This can only be achieved through the planning process by commenting on </w:t>
            </w:r>
            <w:r w:rsidR="00BB660B">
              <w:rPr>
                <w:rFonts w:eastAsia="Calibri"/>
                <w:sz w:val="24"/>
              </w:rPr>
              <w:t xml:space="preserve">planning applications for </w:t>
            </w:r>
            <w:r w:rsidRPr="007C6963">
              <w:rPr>
                <w:rFonts w:eastAsia="Calibri"/>
                <w:sz w:val="24"/>
              </w:rPr>
              <w:t>development</w:t>
            </w:r>
            <w:r w:rsidR="00BB660B">
              <w:rPr>
                <w:rFonts w:eastAsia="Calibri"/>
                <w:sz w:val="24"/>
              </w:rPr>
              <w:t>s. All new development needs to comply with London Plan standards.</w:t>
            </w:r>
          </w:p>
        </w:tc>
      </w:tr>
      <w:tr w:rsidR="00BB1781" w:rsidRPr="005330AF" w:rsidTr="007A546C">
        <w:trPr>
          <w:cantSplit/>
        </w:trPr>
        <w:tc>
          <w:tcPr>
            <w:tcW w:w="8748" w:type="dxa"/>
            <w:tcBorders>
              <w:top w:val="single" w:sz="4" w:space="0" w:color="auto"/>
              <w:left w:val="single" w:sz="4" w:space="0" w:color="auto"/>
              <w:bottom w:val="single" w:sz="4" w:space="0" w:color="auto"/>
              <w:right w:val="single" w:sz="4" w:space="0" w:color="auto"/>
            </w:tcBorders>
          </w:tcPr>
          <w:p w:rsidR="00BB1781" w:rsidRDefault="00BB1781" w:rsidP="007A546C">
            <w:pPr>
              <w:pStyle w:val="Infotext"/>
              <w:rPr>
                <w:rFonts w:eastAsia="Calibri"/>
                <w:sz w:val="24"/>
              </w:rPr>
            </w:pPr>
            <w:r>
              <w:rPr>
                <w:rFonts w:eastAsia="Calibri"/>
                <w:sz w:val="24"/>
              </w:rPr>
              <w:t>Harrow should become a 20mph borough</w:t>
            </w:r>
          </w:p>
          <w:p w:rsidR="00BB1781" w:rsidRPr="00CD49FA" w:rsidRDefault="00BB1781" w:rsidP="007A546C">
            <w:pPr>
              <w:pStyle w:val="Infotext"/>
              <w:rPr>
                <w:rFonts w:eastAsia="Calibri"/>
                <w:sz w:val="24"/>
              </w:rPr>
            </w:pPr>
            <w:r w:rsidRPr="00886632">
              <w:rPr>
                <w:rFonts w:eastAsia="Calibri"/>
                <w:sz w:val="24"/>
              </w:rPr>
              <w:t>20 mph needs to be extended to all side roads and some through roads.</w:t>
            </w:r>
          </w:p>
        </w:tc>
        <w:tc>
          <w:tcPr>
            <w:tcW w:w="6030" w:type="dxa"/>
            <w:tcBorders>
              <w:top w:val="single" w:sz="4" w:space="0" w:color="auto"/>
              <w:left w:val="single" w:sz="4" w:space="0" w:color="auto"/>
              <w:bottom w:val="single" w:sz="4" w:space="0" w:color="auto"/>
              <w:right w:val="single" w:sz="4" w:space="0" w:color="auto"/>
            </w:tcBorders>
            <w:shd w:val="clear" w:color="auto" w:fill="auto"/>
          </w:tcPr>
          <w:p w:rsidR="00BB1781" w:rsidRPr="00CD49FA" w:rsidRDefault="00BB1781" w:rsidP="007A546C">
            <w:pPr>
              <w:pStyle w:val="Infotext"/>
              <w:rPr>
                <w:rFonts w:eastAsia="Calibri"/>
                <w:sz w:val="24"/>
              </w:rPr>
            </w:pPr>
            <w:r w:rsidRPr="00897847">
              <w:rPr>
                <w:rFonts w:eastAsia="Calibri"/>
                <w:sz w:val="24"/>
              </w:rPr>
              <w:t>The plan proposes to extend 20 mph zones in the borough around schools and in residential areas, bus routes are usually avoided.</w:t>
            </w:r>
          </w:p>
        </w:tc>
      </w:tr>
      <w:tr w:rsidR="00BB1781" w:rsidRPr="005330AF" w:rsidTr="007A546C">
        <w:trPr>
          <w:cantSplit/>
        </w:trPr>
        <w:tc>
          <w:tcPr>
            <w:tcW w:w="8748" w:type="dxa"/>
            <w:tcBorders>
              <w:top w:val="single" w:sz="4" w:space="0" w:color="auto"/>
              <w:left w:val="single" w:sz="4" w:space="0" w:color="auto"/>
              <w:bottom w:val="single" w:sz="4" w:space="0" w:color="auto"/>
              <w:right w:val="single" w:sz="4" w:space="0" w:color="auto"/>
            </w:tcBorders>
            <w:hideMark/>
          </w:tcPr>
          <w:p w:rsidR="00BB1781" w:rsidRPr="00CD49FA" w:rsidRDefault="00BB1781" w:rsidP="007A546C">
            <w:pPr>
              <w:pStyle w:val="Infotext"/>
              <w:rPr>
                <w:rFonts w:eastAsia="Calibri"/>
                <w:sz w:val="24"/>
              </w:rPr>
            </w:pPr>
            <w:r w:rsidRPr="00CD49FA">
              <w:rPr>
                <w:rFonts w:eastAsia="Calibri"/>
                <w:sz w:val="24"/>
              </w:rPr>
              <w:t>Borough should ensure that all existing 20mph roads that lead to schools have traffic calming measures such as road humps introduced. Too many residents and parents drive well above the limit and I have not witnessed a single incident where someone slows down due to the 20mph slow down lights flashing up at people. If Harrow council is actually serious about avoiding deaths and making roads safer for children then this is a MUST.</w:t>
            </w:r>
          </w:p>
        </w:tc>
        <w:tc>
          <w:tcPr>
            <w:tcW w:w="6030" w:type="dxa"/>
            <w:tcBorders>
              <w:top w:val="single" w:sz="4" w:space="0" w:color="auto"/>
              <w:left w:val="single" w:sz="4" w:space="0" w:color="auto"/>
              <w:bottom w:val="single" w:sz="4" w:space="0" w:color="auto"/>
              <w:right w:val="single" w:sz="4" w:space="0" w:color="auto"/>
            </w:tcBorders>
            <w:hideMark/>
          </w:tcPr>
          <w:p w:rsidR="00BB1781" w:rsidRPr="00897847" w:rsidRDefault="00BB1781" w:rsidP="007A546C">
            <w:pPr>
              <w:pStyle w:val="Infotext"/>
              <w:rPr>
                <w:rFonts w:eastAsia="Calibri"/>
                <w:sz w:val="24"/>
              </w:rPr>
            </w:pPr>
            <w:r w:rsidRPr="00CD49FA">
              <w:rPr>
                <w:rFonts w:eastAsia="Calibri"/>
                <w:sz w:val="24"/>
              </w:rPr>
              <w:t xml:space="preserve">In general 20mph zones are designed to be self-enforcing using physical measures in order to minimise the need for enforcement activity, the borough routinely has liaison with the Police over any required traffic tasking.  A range of measures are used to enforce 20mph roads.  These include </w:t>
            </w:r>
            <w:r w:rsidRPr="00CD49FA">
              <w:rPr>
                <w:sz w:val="24"/>
              </w:rPr>
              <w:t>speed humps, chicanes and road narrowing.</w:t>
            </w:r>
          </w:p>
        </w:tc>
      </w:tr>
      <w:tr w:rsidR="002967E7" w:rsidRPr="00886632" w:rsidTr="00897847">
        <w:trPr>
          <w:cantSplit/>
        </w:trPr>
        <w:tc>
          <w:tcPr>
            <w:tcW w:w="8748" w:type="dxa"/>
            <w:tcBorders>
              <w:top w:val="single" w:sz="4" w:space="0" w:color="auto"/>
              <w:left w:val="single" w:sz="4" w:space="0" w:color="auto"/>
              <w:bottom w:val="single" w:sz="4" w:space="0" w:color="auto"/>
              <w:right w:val="single" w:sz="4" w:space="0" w:color="auto"/>
            </w:tcBorders>
            <w:hideMark/>
          </w:tcPr>
          <w:p w:rsidR="002967E7" w:rsidRPr="00886632" w:rsidRDefault="002967E7" w:rsidP="003C7B4A">
            <w:pPr>
              <w:pStyle w:val="Infotext"/>
              <w:rPr>
                <w:rFonts w:eastAsia="Calibri"/>
                <w:sz w:val="24"/>
              </w:rPr>
            </w:pPr>
            <w:r w:rsidRPr="00886632">
              <w:rPr>
                <w:rFonts w:eastAsia="Calibri"/>
                <w:sz w:val="24"/>
              </w:rPr>
              <w:t>Training through borough for car drivers to respect cyclists.</w:t>
            </w:r>
          </w:p>
        </w:tc>
        <w:tc>
          <w:tcPr>
            <w:tcW w:w="6030" w:type="dxa"/>
            <w:tcBorders>
              <w:top w:val="single" w:sz="4" w:space="0" w:color="auto"/>
              <w:left w:val="single" w:sz="4" w:space="0" w:color="auto"/>
              <w:bottom w:val="single" w:sz="4" w:space="0" w:color="auto"/>
              <w:right w:val="single" w:sz="4" w:space="0" w:color="auto"/>
            </w:tcBorders>
            <w:hideMark/>
          </w:tcPr>
          <w:p w:rsidR="002967E7" w:rsidRPr="00897847" w:rsidRDefault="00BB1781" w:rsidP="00BB1781">
            <w:pPr>
              <w:pStyle w:val="Infotext"/>
              <w:rPr>
                <w:rFonts w:eastAsia="Calibri"/>
                <w:sz w:val="24"/>
              </w:rPr>
            </w:pPr>
            <w:r w:rsidRPr="00897847">
              <w:rPr>
                <w:rFonts w:eastAsia="Calibri"/>
                <w:sz w:val="24"/>
              </w:rPr>
              <w:t>Harrow carries out road safety education campaigns specifically to target drivers.  These campaigns do show the dangers of speeding</w:t>
            </w:r>
            <w:r>
              <w:rPr>
                <w:rFonts w:eastAsia="Calibri"/>
                <w:sz w:val="24"/>
              </w:rPr>
              <w:t xml:space="preserve"> and the importance of respecting other road users. Driver training is an issue that cannot be addressed in Harrow alone and needs to be done on a national basis.</w:t>
            </w:r>
          </w:p>
        </w:tc>
      </w:tr>
      <w:tr w:rsidR="00BB1781" w:rsidRPr="005330AF" w:rsidTr="007A546C">
        <w:trPr>
          <w:cantSplit/>
        </w:trPr>
        <w:tc>
          <w:tcPr>
            <w:tcW w:w="8748" w:type="dxa"/>
            <w:tcBorders>
              <w:top w:val="single" w:sz="4" w:space="0" w:color="auto"/>
              <w:left w:val="single" w:sz="4" w:space="0" w:color="auto"/>
              <w:bottom w:val="single" w:sz="4" w:space="0" w:color="auto"/>
              <w:right w:val="single" w:sz="4" w:space="0" w:color="auto"/>
            </w:tcBorders>
            <w:shd w:val="clear" w:color="auto" w:fill="auto"/>
            <w:hideMark/>
          </w:tcPr>
          <w:p w:rsidR="00BB1781" w:rsidRPr="00024392" w:rsidRDefault="00BB1781" w:rsidP="007A546C">
            <w:pPr>
              <w:pStyle w:val="Infotext"/>
              <w:rPr>
                <w:rFonts w:eastAsia="Calibri"/>
                <w:sz w:val="24"/>
                <w:highlight w:val="red"/>
              </w:rPr>
            </w:pPr>
            <w:r w:rsidRPr="00CD49FA">
              <w:rPr>
                <w:rFonts w:eastAsia="Calibri"/>
                <w:sz w:val="24"/>
              </w:rPr>
              <w:t>Many drivers in Harrow are very selfish or have no idea how their driving can impact others. Harrow residents living on streets with schools should be sent information from the "think" campaign that graphically shows them the difference between driving 20mph vs 30 vs 40.</w:t>
            </w:r>
          </w:p>
        </w:tc>
        <w:tc>
          <w:tcPr>
            <w:tcW w:w="6030" w:type="dxa"/>
            <w:tcBorders>
              <w:top w:val="single" w:sz="4" w:space="0" w:color="auto"/>
              <w:left w:val="single" w:sz="4" w:space="0" w:color="auto"/>
              <w:bottom w:val="single" w:sz="4" w:space="0" w:color="auto"/>
              <w:right w:val="single" w:sz="4" w:space="0" w:color="auto"/>
            </w:tcBorders>
            <w:shd w:val="clear" w:color="auto" w:fill="auto"/>
            <w:hideMark/>
          </w:tcPr>
          <w:p w:rsidR="00BB1781" w:rsidRPr="00897847" w:rsidRDefault="00BB1781" w:rsidP="007A546C">
            <w:pPr>
              <w:pStyle w:val="Infotext"/>
              <w:rPr>
                <w:rFonts w:eastAsia="Calibri"/>
                <w:sz w:val="24"/>
              </w:rPr>
            </w:pPr>
            <w:r w:rsidRPr="00897847">
              <w:rPr>
                <w:rFonts w:eastAsia="Calibri"/>
                <w:sz w:val="24"/>
              </w:rPr>
              <w:t>Harrow carries out road safety education campaigns specifically to target drivers.  These campaigns do show the dangers of speeding</w:t>
            </w:r>
            <w:r>
              <w:rPr>
                <w:rFonts w:eastAsia="Calibri"/>
                <w:sz w:val="24"/>
              </w:rPr>
              <w:t xml:space="preserve"> and the importance of respecting other road users. Driver training is an issue that cannot be addressed in Harrow alone and needs to be done on a national basis.</w:t>
            </w:r>
          </w:p>
        </w:tc>
      </w:tr>
      <w:tr w:rsidR="00DD225C" w:rsidRPr="005330AF" w:rsidTr="00897847">
        <w:trPr>
          <w:cantSplit/>
        </w:trPr>
        <w:tc>
          <w:tcPr>
            <w:tcW w:w="8748" w:type="dxa"/>
            <w:tcBorders>
              <w:top w:val="single" w:sz="4" w:space="0" w:color="auto"/>
              <w:left w:val="single" w:sz="4" w:space="0" w:color="auto"/>
              <w:bottom w:val="single" w:sz="4" w:space="0" w:color="auto"/>
              <w:right w:val="single" w:sz="4" w:space="0" w:color="auto"/>
            </w:tcBorders>
            <w:hideMark/>
          </w:tcPr>
          <w:p w:rsidR="00DD225C" w:rsidRPr="00886632" w:rsidRDefault="003F536F" w:rsidP="003C7B4A">
            <w:pPr>
              <w:pStyle w:val="Infotext"/>
              <w:rPr>
                <w:rFonts w:eastAsia="Calibri"/>
                <w:sz w:val="24"/>
              </w:rPr>
            </w:pPr>
            <w:r w:rsidRPr="00886632">
              <w:rPr>
                <w:rFonts w:eastAsia="Calibri"/>
                <w:sz w:val="24"/>
              </w:rPr>
              <w:t>A</w:t>
            </w:r>
            <w:r w:rsidR="00DD225C" w:rsidRPr="00886632">
              <w:rPr>
                <w:rFonts w:eastAsia="Calibri"/>
                <w:sz w:val="24"/>
              </w:rPr>
              <w:t>ll roads used by children should also have a designated place where childr</w:t>
            </w:r>
            <w:r w:rsidR="002D423F">
              <w:rPr>
                <w:rFonts w:eastAsia="Calibri"/>
                <w:sz w:val="24"/>
              </w:rPr>
              <w:t>en can cross - i.e. a proper Ze</w:t>
            </w:r>
            <w:r w:rsidR="00DD225C" w:rsidRPr="00886632">
              <w:rPr>
                <w:rFonts w:eastAsia="Calibri"/>
                <w:sz w:val="24"/>
              </w:rPr>
              <w:t>bra crossing with the flashing lights.</w:t>
            </w:r>
          </w:p>
        </w:tc>
        <w:tc>
          <w:tcPr>
            <w:tcW w:w="6030" w:type="dxa"/>
            <w:tcBorders>
              <w:top w:val="single" w:sz="4" w:space="0" w:color="auto"/>
              <w:left w:val="single" w:sz="4" w:space="0" w:color="auto"/>
              <w:bottom w:val="single" w:sz="4" w:space="0" w:color="auto"/>
              <w:right w:val="single" w:sz="4" w:space="0" w:color="auto"/>
            </w:tcBorders>
            <w:hideMark/>
          </w:tcPr>
          <w:p w:rsidR="003F536F" w:rsidRPr="00897847" w:rsidRDefault="003F536F" w:rsidP="003F536F">
            <w:pPr>
              <w:pStyle w:val="Infotext"/>
              <w:rPr>
                <w:rFonts w:eastAsia="Calibri"/>
                <w:sz w:val="24"/>
              </w:rPr>
            </w:pPr>
            <w:r w:rsidRPr="00886632">
              <w:rPr>
                <w:rFonts w:eastAsia="Calibri"/>
                <w:sz w:val="24"/>
              </w:rPr>
              <w:t>Harrow works with schools to promote sustainable and healthy travel choices and healthy walking routes to schools through the use of school travel planning.  This process identifies appropriate crossings in the school environment.</w:t>
            </w:r>
          </w:p>
        </w:tc>
      </w:tr>
      <w:tr w:rsidR="00DD225C" w:rsidRPr="005330AF" w:rsidTr="0032141E">
        <w:trPr>
          <w:cantSplit/>
        </w:trPr>
        <w:tc>
          <w:tcPr>
            <w:tcW w:w="8748" w:type="dxa"/>
            <w:tcBorders>
              <w:top w:val="single" w:sz="4" w:space="0" w:color="auto"/>
              <w:left w:val="single" w:sz="4" w:space="0" w:color="auto"/>
              <w:bottom w:val="single" w:sz="4" w:space="0" w:color="auto"/>
              <w:right w:val="single" w:sz="4" w:space="0" w:color="auto"/>
            </w:tcBorders>
            <w:hideMark/>
          </w:tcPr>
          <w:p w:rsidR="00DD225C" w:rsidRPr="00CD49FA" w:rsidRDefault="00D41072" w:rsidP="00DD225C">
            <w:pPr>
              <w:pStyle w:val="Infotext"/>
              <w:rPr>
                <w:rFonts w:eastAsia="Calibri"/>
                <w:sz w:val="24"/>
              </w:rPr>
            </w:pPr>
            <w:r w:rsidRPr="00CD49FA">
              <w:rPr>
                <w:rFonts w:eastAsia="Calibri"/>
                <w:sz w:val="24"/>
              </w:rPr>
              <w:t>N</w:t>
            </w:r>
            <w:r w:rsidR="00DD225C" w:rsidRPr="00CD49FA">
              <w:rPr>
                <w:rFonts w:eastAsia="Calibri"/>
                <w:sz w:val="24"/>
              </w:rPr>
              <w:t>eed some way of preventing people parking on the streets and have a consistent policy in place on ALL roads around a train station for example, to prevent build up in on particular part of the area. e.g. most people who park their cars are unlikely to walk further than 15mins. Therefore all roads in this area should have commuter time no-parking e.g. from 8-10am and 5-7pm</w:t>
            </w:r>
            <w:r w:rsidR="00DD225C" w:rsidRPr="00CD49FA">
              <w:rPr>
                <w:rFonts w:eastAsia="Calibri"/>
                <w:sz w:val="24"/>
              </w:rPr>
              <w:br/>
            </w:r>
          </w:p>
        </w:tc>
        <w:tc>
          <w:tcPr>
            <w:tcW w:w="6030" w:type="dxa"/>
            <w:tcBorders>
              <w:top w:val="single" w:sz="4" w:space="0" w:color="auto"/>
              <w:left w:val="single" w:sz="4" w:space="0" w:color="auto"/>
              <w:bottom w:val="single" w:sz="4" w:space="0" w:color="auto"/>
              <w:right w:val="single" w:sz="4" w:space="0" w:color="auto"/>
            </w:tcBorders>
            <w:hideMark/>
          </w:tcPr>
          <w:p w:rsidR="00DD225C" w:rsidRPr="00897847" w:rsidRDefault="00E247C6" w:rsidP="003C7B4A">
            <w:pPr>
              <w:pStyle w:val="Infotext"/>
              <w:rPr>
                <w:rFonts w:eastAsia="Calibri"/>
                <w:sz w:val="24"/>
              </w:rPr>
            </w:pPr>
            <w:r w:rsidRPr="00CD49FA">
              <w:rPr>
                <w:rFonts w:eastAsia="Calibri"/>
                <w:sz w:val="24"/>
              </w:rPr>
              <w:t>Parking policy needs to be appropria</w:t>
            </w:r>
            <w:r w:rsidR="00B66BE9" w:rsidRPr="00CD49FA">
              <w:rPr>
                <w:rFonts w:eastAsia="Calibri"/>
                <w:sz w:val="24"/>
              </w:rPr>
              <w:t>te to the location.  Many of H</w:t>
            </w:r>
            <w:r w:rsidRPr="00CD49FA">
              <w:rPr>
                <w:rFonts w:eastAsia="Calibri"/>
                <w:sz w:val="24"/>
              </w:rPr>
              <w:t xml:space="preserve">arrow’s </w:t>
            </w:r>
            <w:r w:rsidR="00B66BE9" w:rsidRPr="00CD49FA">
              <w:rPr>
                <w:rFonts w:eastAsia="Calibri"/>
                <w:sz w:val="24"/>
              </w:rPr>
              <w:t xml:space="preserve">parking </w:t>
            </w:r>
            <w:r w:rsidRPr="00CD49FA">
              <w:rPr>
                <w:rFonts w:eastAsia="Calibri"/>
                <w:sz w:val="24"/>
              </w:rPr>
              <w:t xml:space="preserve">regulations are set according to the </w:t>
            </w:r>
            <w:r w:rsidR="009D7FB4" w:rsidRPr="00CD49FA">
              <w:rPr>
                <w:rFonts w:eastAsia="Calibri"/>
                <w:sz w:val="24"/>
                <w:szCs w:val="24"/>
              </w:rPr>
              <w:t>centre designations in the London Plan (e.g.</w:t>
            </w:r>
            <w:r w:rsidRPr="00CD49FA">
              <w:rPr>
                <w:rFonts w:eastAsia="Calibri"/>
                <w:sz w:val="24"/>
              </w:rPr>
              <w:t xml:space="preserve"> </w:t>
            </w:r>
            <w:r w:rsidRPr="00CD49FA">
              <w:rPr>
                <w:sz w:val="24"/>
              </w:rPr>
              <w:t>metropolitan, major, district and local</w:t>
            </w:r>
            <w:r w:rsidR="009D7FB4" w:rsidRPr="00CD49FA">
              <w:rPr>
                <w:sz w:val="24"/>
                <w:szCs w:val="24"/>
              </w:rPr>
              <w:t>) with appropriate measures.</w:t>
            </w:r>
            <w:r w:rsidR="00B66BE9" w:rsidRPr="00CD49FA">
              <w:rPr>
                <w:sz w:val="24"/>
              </w:rPr>
              <w:t xml:space="preserve">  Commuting hours are considered when establishing any CPZ.</w:t>
            </w:r>
          </w:p>
        </w:tc>
      </w:tr>
    </w:tbl>
    <w:p w:rsidR="00AA5C19" w:rsidRDefault="00BC5092" w:rsidP="005B6B5A">
      <w:pPr>
        <w:pStyle w:val="Infotext"/>
        <w:rPr>
          <w:b/>
        </w:rPr>
      </w:pPr>
      <w:r>
        <w:rPr>
          <w:b/>
        </w:rPr>
        <w:br w:type="page"/>
      </w:r>
      <w:r w:rsidR="004045CD" w:rsidRPr="004045CD">
        <w:rPr>
          <w:b/>
        </w:rPr>
        <w:t>Question</w:t>
      </w:r>
      <w:r>
        <w:rPr>
          <w:b/>
        </w:rPr>
        <w:t xml:space="preserve"> 4</w:t>
      </w:r>
      <w:r w:rsidR="004045CD" w:rsidRPr="004045CD">
        <w:rPr>
          <w:b/>
        </w:rPr>
        <w:t>:  Do you have any other comments?</w:t>
      </w:r>
    </w:p>
    <w:p w:rsidR="004045CD" w:rsidRDefault="004045CD" w:rsidP="00072B5B">
      <w:pPr>
        <w:ind w:left="720" w:hanging="720"/>
        <w:rPr>
          <w:b/>
        </w:rPr>
      </w:pPr>
    </w:p>
    <w:p w:rsidR="00CC707B" w:rsidRDefault="00CC707B" w:rsidP="00CC707B">
      <w:pPr>
        <w:pStyle w:val="Infotext"/>
        <w:rPr>
          <w:sz w:val="24"/>
        </w:rPr>
      </w:pPr>
      <w:r>
        <w:rPr>
          <w:sz w:val="24"/>
        </w:rPr>
        <w:t>Some issues raised as a result of this question have resulted in recommended policy changes.  These changes are shown in a summary table at the end of this appendix.</w:t>
      </w:r>
    </w:p>
    <w:p w:rsidR="00CC707B" w:rsidRDefault="00CC707B" w:rsidP="00CC707B">
      <w:pPr>
        <w:pStyle w:val="Infotext"/>
        <w:rPr>
          <w:sz w:val="24"/>
        </w:rPr>
      </w:pPr>
    </w:p>
    <w:p w:rsidR="00CC707B" w:rsidRPr="00374453" w:rsidRDefault="00CC707B" w:rsidP="00CC707B">
      <w:pPr>
        <w:pStyle w:val="Infotext"/>
        <w:rPr>
          <w:sz w:val="24"/>
        </w:rPr>
      </w:pPr>
      <w:r w:rsidRPr="00374453">
        <w:rPr>
          <w:sz w:val="24"/>
        </w:rPr>
        <w:t>Issues raised are shown in the following table:</w:t>
      </w:r>
    </w:p>
    <w:p w:rsidR="00CC707B" w:rsidRDefault="00CC707B" w:rsidP="00072B5B">
      <w:pPr>
        <w:ind w:left="720" w:hanging="72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48"/>
        <w:gridCol w:w="6030"/>
      </w:tblGrid>
      <w:tr w:rsidR="004045CD" w:rsidRPr="004475A8" w:rsidTr="0032141E">
        <w:trPr>
          <w:cantSplit/>
          <w:tblHeader/>
        </w:trPr>
        <w:tc>
          <w:tcPr>
            <w:tcW w:w="8748" w:type="dxa"/>
            <w:tcBorders>
              <w:top w:val="single" w:sz="4" w:space="0" w:color="auto"/>
              <w:left w:val="single" w:sz="4" w:space="0" w:color="auto"/>
              <w:bottom w:val="single" w:sz="4" w:space="0" w:color="auto"/>
              <w:right w:val="single" w:sz="4" w:space="0" w:color="auto"/>
            </w:tcBorders>
            <w:shd w:val="clear" w:color="auto" w:fill="D9D9D9"/>
            <w:hideMark/>
          </w:tcPr>
          <w:p w:rsidR="004045CD" w:rsidRPr="0032141E" w:rsidRDefault="004045CD" w:rsidP="003C7B4A">
            <w:pPr>
              <w:pStyle w:val="Infotext"/>
              <w:rPr>
                <w:rFonts w:eastAsia="Calibri"/>
                <w:b/>
                <w:sz w:val="24"/>
              </w:rPr>
            </w:pPr>
            <w:r w:rsidRPr="0032141E">
              <w:rPr>
                <w:rFonts w:eastAsia="Calibri"/>
                <w:b/>
                <w:sz w:val="24"/>
              </w:rPr>
              <w:t>Comment</w:t>
            </w:r>
          </w:p>
        </w:tc>
        <w:tc>
          <w:tcPr>
            <w:tcW w:w="6030" w:type="dxa"/>
            <w:tcBorders>
              <w:top w:val="single" w:sz="4" w:space="0" w:color="auto"/>
              <w:left w:val="single" w:sz="4" w:space="0" w:color="auto"/>
              <w:bottom w:val="single" w:sz="4" w:space="0" w:color="auto"/>
              <w:right w:val="single" w:sz="4" w:space="0" w:color="auto"/>
            </w:tcBorders>
            <w:shd w:val="clear" w:color="auto" w:fill="D9D9D9"/>
            <w:hideMark/>
          </w:tcPr>
          <w:p w:rsidR="004045CD" w:rsidRPr="0032141E" w:rsidRDefault="004045CD" w:rsidP="003C7B4A">
            <w:pPr>
              <w:pStyle w:val="Infotext"/>
              <w:rPr>
                <w:rFonts w:eastAsia="Calibri"/>
                <w:b/>
                <w:sz w:val="24"/>
              </w:rPr>
            </w:pPr>
            <w:r w:rsidRPr="0032141E">
              <w:rPr>
                <w:rFonts w:eastAsia="Calibri"/>
                <w:b/>
                <w:sz w:val="24"/>
              </w:rPr>
              <w:t>Harrow response</w:t>
            </w:r>
          </w:p>
        </w:tc>
      </w:tr>
      <w:tr w:rsidR="004045CD" w:rsidRPr="005330AF" w:rsidTr="000C6D99">
        <w:trPr>
          <w:cantSplit/>
        </w:trPr>
        <w:tc>
          <w:tcPr>
            <w:tcW w:w="8748" w:type="dxa"/>
            <w:tcBorders>
              <w:top w:val="single" w:sz="4" w:space="0" w:color="auto"/>
              <w:left w:val="single" w:sz="4" w:space="0" w:color="auto"/>
              <w:bottom w:val="single" w:sz="4" w:space="0" w:color="auto"/>
              <w:right w:val="single" w:sz="4" w:space="0" w:color="auto"/>
            </w:tcBorders>
            <w:shd w:val="clear" w:color="auto" w:fill="auto"/>
            <w:hideMark/>
          </w:tcPr>
          <w:p w:rsidR="002D423F" w:rsidRDefault="004045CD" w:rsidP="003C7B4A">
            <w:pPr>
              <w:pStyle w:val="Infotext"/>
              <w:rPr>
                <w:rFonts w:eastAsia="Calibri"/>
                <w:sz w:val="24"/>
              </w:rPr>
            </w:pPr>
            <w:r w:rsidRPr="000C6D99">
              <w:rPr>
                <w:rFonts w:eastAsia="Calibri"/>
                <w:sz w:val="24"/>
              </w:rPr>
              <w:t>Non-segregated cycle routes do not work</w:t>
            </w:r>
            <w:r w:rsidR="002D423F" w:rsidRPr="000C6D99">
              <w:rPr>
                <w:rFonts w:eastAsia="Calibri"/>
                <w:sz w:val="24"/>
              </w:rPr>
              <w:t xml:space="preserve"> </w:t>
            </w:r>
          </w:p>
          <w:p w:rsidR="004045CD" w:rsidRPr="000C6D99" w:rsidRDefault="002D423F" w:rsidP="003C7B4A">
            <w:pPr>
              <w:pStyle w:val="Infotext"/>
              <w:rPr>
                <w:rFonts w:eastAsia="Calibri"/>
                <w:sz w:val="24"/>
                <w:highlight w:val="red"/>
              </w:rPr>
            </w:pPr>
            <w:r w:rsidRPr="000C6D99">
              <w:rPr>
                <w:rFonts w:eastAsia="Calibri"/>
                <w:sz w:val="24"/>
              </w:rPr>
              <w:t>Cars and cyclists should be segregated particularly to encourage school children to cycle</w:t>
            </w:r>
          </w:p>
        </w:tc>
        <w:tc>
          <w:tcPr>
            <w:tcW w:w="6030" w:type="dxa"/>
            <w:tcBorders>
              <w:top w:val="single" w:sz="4" w:space="0" w:color="auto"/>
              <w:left w:val="single" w:sz="4" w:space="0" w:color="auto"/>
              <w:bottom w:val="single" w:sz="4" w:space="0" w:color="auto"/>
              <w:right w:val="single" w:sz="4" w:space="0" w:color="auto"/>
            </w:tcBorders>
            <w:shd w:val="clear" w:color="auto" w:fill="auto"/>
            <w:hideMark/>
          </w:tcPr>
          <w:p w:rsidR="004045CD" w:rsidRPr="0032141E" w:rsidRDefault="004045CD" w:rsidP="002D423F">
            <w:pPr>
              <w:pStyle w:val="Infotext"/>
              <w:rPr>
                <w:rFonts w:eastAsia="Calibri"/>
                <w:sz w:val="24"/>
              </w:rPr>
            </w:pPr>
            <w:r w:rsidRPr="0032141E">
              <w:rPr>
                <w:rFonts w:eastAsia="Calibri"/>
                <w:sz w:val="24"/>
              </w:rPr>
              <w:t>Cycle networks will be developed to reduce any conflict with motorised traffic including segregation where necessary</w:t>
            </w:r>
            <w:r w:rsidR="002D423F">
              <w:rPr>
                <w:rFonts w:eastAsia="Calibri"/>
                <w:sz w:val="24"/>
              </w:rPr>
              <w:t>.</w:t>
            </w:r>
            <w:r w:rsidRPr="0032141E">
              <w:rPr>
                <w:rFonts w:eastAsia="Calibri"/>
                <w:sz w:val="24"/>
              </w:rPr>
              <w:t xml:space="preserve"> </w:t>
            </w:r>
            <w:r w:rsidR="002D423F">
              <w:rPr>
                <w:rFonts w:eastAsia="Calibri"/>
                <w:sz w:val="24"/>
              </w:rPr>
              <w:t>N</w:t>
            </w:r>
            <w:r w:rsidR="00697EDB" w:rsidRPr="0032141E">
              <w:rPr>
                <w:rFonts w:eastAsia="Calibri"/>
                <w:sz w:val="24"/>
              </w:rPr>
              <w:t>on-segregated</w:t>
            </w:r>
            <w:r w:rsidRPr="0032141E">
              <w:rPr>
                <w:rFonts w:eastAsia="Calibri"/>
                <w:sz w:val="24"/>
              </w:rPr>
              <w:t xml:space="preserve"> routes can still be effective where the level of conflict is low such as with </w:t>
            </w:r>
            <w:proofErr w:type="spellStart"/>
            <w:r w:rsidRPr="0032141E">
              <w:rPr>
                <w:rFonts w:eastAsia="Calibri"/>
                <w:sz w:val="24"/>
              </w:rPr>
              <w:t>Quietway</w:t>
            </w:r>
            <w:proofErr w:type="spellEnd"/>
            <w:r w:rsidRPr="0032141E">
              <w:rPr>
                <w:rFonts w:eastAsia="Calibri"/>
                <w:sz w:val="24"/>
              </w:rPr>
              <w:t xml:space="preserve"> routes.</w:t>
            </w:r>
            <w:r w:rsidR="002D423F" w:rsidRPr="0032141E">
              <w:rPr>
                <w:rFonts w:eastAsia="Calibri"/>
                <w:sz w:val="24"/>
              </w:rPr>
              <w:t xml:space="preserve"> </w:t>
            </w:r>
            <w:r w:rsidR="002D423F">
              <w:rPr>
                <w:rFonts w:eastAsia="Calibri"/>
                <w:sz w:val="24"/>
              </w:rPr>
              <w:t>S</w:t>
            </w:r>
            <w:r w:rsidR="002D423F" w:rsidRPr="0032141E">
              <w:rPr>
                <w:rFonts w:eastAsia="Calibri"/>
                <w:sz w:val="24"/>
              </w:rPr>
              <w:t>chool travel plans promote safer cycling routes in accordance with bikeability standards on both segregated and non–segregated routes.</w:t>
            </w:r>
          </w:p>
        </w:tc>
      </w:tr>
      <w:tr w:rsidR="002D423F" w:rsidRPr="005330AF" w:rsidTr="007A546C">
        <w:trPr>
          <w:cantSplit/>
        </w:trPr>
        <w:tc>
          <w:tcPr>
            <w:tcW w:w="8748" w:type="dxa"/>
            <w:tcBorders>
              <w:top w:val="single" w:sz="4" w:space="0" w:color="auto"/>
              <w:left w:val="single" w:sz="4" w:space="0" w:color="auto"/>
              <w:bottom w:val="single" w:sz="4" w:space="0" w:color="auto"/>
              <w:right w:val="single" w:sz="4" w:space="0" w:color="auto"/>
            </w:tcBorders>
            <w:shd w:val="clear" w:color="auto" w:fill="auto"/>
            <w:hideMark/>
          </w:tcPr>
          <w:p w:rsidR="002D423F" w:rsidRDefault="002D423F" w:rsidP="007A546C">
            <w:pPr>
              <w:pStyle w:val="Infotext"/>
              <w:rPr>
                <w:rFonts w:eastAsia="Calibri"/>
                <w:sz w:val="24"/>
              </w:rPr>
            </w:pPr>
            <w:r w:rsidRPr="00A06C03">
              <w:rPr>
                <w:rFonts w:eastAsia="Calibri"/>
                <w:sz w:val="24"/>
              </w:rPr>
              <w:t>Introduce more 20mph roads off the main roads</w:t>
            </w:r>
            <w:r>
              <w:rPr>
                <w:rFonts w:eastAsia="Calibri"/>
                <w:sz w:val="24"/>
              </w:rPr>
              <w:t xml:space="preserve"> </w:t>
            </w:r>
          </w:p>
          <w:p w:rsidR="002D423F" w:rsidRPr="00A06C03" w:rsidRDefault="002D423F" w:rsidP="007A546C">
            <w:pPr>
              <w:pStyle w:val="Infotext"/>
              <w:rPr>
                <w:rFonts w:eastAsia="Calibri"/>
                <w:sz w:val="24"/>
              </w:rPr>
            </w:pPr>
            <w:r>
              <w:rPr>
                <w:rFonts w:eastAsia="Calibri"/>
                <w:sz w:val="24"/>
              </w:rPr>
              <w:t>Introduce 20mph on all roads excluding bus routes</w:t>
            </w:r>
          </w:p>
        </w:tc>
        <w:tc>
          <w:tcPr>
            <w:tcW w:w="6030" w:type="dxa"/>
            <w:tcBorders>
              <w:top w:val="single" w:sz="4" w:space="0" w:color="auto"/>
              <w:left w:val="single" w:sz="4" w:space="0" w:color="auto"/>
              <w:bottom w:val="single" w:sz="4" w:space="0" w:color="auto"/>
              <w:right w:val="single" w:sz="4" w:space="0" w:color="auto"/>
            </w:tcBorders>
            <w:shd w:val="clear" w:color="auto" w:fill="auto"/>
            <w:hideMark/>
          </w:tcPr>
          <w:p w:rsidR="002D423F" w:rsidRPr="0032141E" w:rsidRDefault="002D423F" w:rsidP="007A546C">
            <w:pPr>
              <w:pStyle w:val="Infotext"/>
              <w:rPr>
                <w:rFonts w:eastAsia="Calibri"/>
                <w:sz w:val="24"/>
              </w:rPr>
            </w:pPr>
            <w:r w:rsidRPr="0032141E">
              <w:rPr>
                <w:rFonts w:eastAsia="Calibri"/>
                <w:sz w:val="24"/>
              </w:rPr>
              <w:t>The plan proposes to extend 20 mph zones in the borough around schools and in residential areas, bus routes are usually avoided.</w:t>
            </w:r>
          </w:p>
        </w:tc>
      </w:tr>
      <w:tr w:rsidR="004045CD" w:rsidRPr="005330AF" w:rsidTr="000C6D99">
        <w:trPr>
          <w:cantSplit/>
        </w:trPr>
        <w:tc>
          <w:tcPr>
            <w:tcW w:w="8748" w:type="dxa"/>
            <w:tcBorders>
              <w:top w:val="single" w:sz="4" w:space="0" w:color="auto"/>
              <w:left w:val="single" w:sz="4" w:space="0" w:color="auto"/>
              <w:bottom w:val="single" w:sz="4" w:space="0" w:color="auto"/>
              <w:right w:val="single" w:sz="4" w:space="0" w:color="auto"/>
            </w:tcBorders>
            <w:shd w:val="clear" w:color="auto" w:fill="auto"/>
            <w:hideMark/>
          </w:tcPr>
          <w:p w:rsidR="004045CD" w:rsidRPr="000C6D99" w:rsidRDefault="004045CD" w:rsidP="003C7B4A">
            <w:pPr>
              <w:pStyle w:val="Infotext"/>
              <w:rPr>
                <w:rFonts w:eastAsia="Calibri"/>
                <w:sz w:val="24"/>
              </w:rPr>
            </w:pPr>
            <w:r w:rsidRPr="000C6D99">
              <w:rPr>
                <w:rFonts w:eastAsia="Calibri"/>
                <w:sz w:val="24"/>
              </w:rPr>
              <w:t>When consultations reject schemes they shouldn’t be introduced – such as 20mph zones</w:t>
            </w:r>
          </w:p>
        </w:tc>
        <w:tc>
          <w:tcPr>
            <w:tcW w:w="6030" w:type="dxa"/>
            <w:tcBorders>
              <w:top w:val="single" w:sz="4" w:space="0" w:color="auto"/>
              <w:left w:val="single" w:sz="4" w:space="0" w:color="auto"/>
              <w:bottom w:val="single" w:sz="4" w:space="0" w:color="auto"/>
              <w:right w:val="single" w:sz="4" w:space="0" w:color="auto"/>
            </w:tcBorders>
            <w:shd w:val="clear" w:color="auto" w:fill="auto"/>
            <w:hideMark/>
          </w:tcPr>
          <w:p w:rsidR="004045CD" w:rsidRPr="0032141E" w:rsidRDefault="004045CD" w:rsidP="003C7B4A">
            <w:pPr>
              <w:pStyle w:val="Infotext"/>
              <w:rPr>
                <w:rFonts w:eastAsia="Calibri"/>
                <w:sz w:val="24"/>
              </w:rPr>
            </w:pPr>
            <w:r w:rsidRPr="000C6D99">
              <w:rPr>
                <w:rFonts w:eastAsia="Calibri"/>
                <w:sz w:val="24"/>
              </w:rPr>
              <w:t>Public and statutory consultation is important for the development of schemes in the programme of investment and the schemes benefits and consultation feedback is carefully considered before making any decisions in accordance with the Council’s constitution.</w:t>
            </w:r>
          </w:p>
        </w:tc>
      </w:tr>
      <w:tr w:rsidR="002D423F" w:rsidRPr="005330AF" w:rsidTr="007A546C">
        <w:trPr>
          <w:cantSplit/>
        </w:trPr>
        <w:tc>
          <w:tcPr>
            <w:tcW w:w="8748" w:type="dxa"/>
            <w:tcBorders>
              <w:top w:val="single" w:sz="4" w:space="0" w:color="auto"/>
              <w:left w:val="single" w:sz="4" w:space="0" w:color="auto"/>
              <w:bottom w:val="single" w:sz="4" w:space="0" w:color="auto"/>
              <w:right w:val="single" w:sz="4" w:space="0" w:color="auto"/>
            </w:tcBorders>
          </w:tcPr>
          <w:p w:rsidR="002D423F" w:rsidRDefault="002D423F" w:rsidP="007A546C">
            <w:pPr>
              <w:pStyle w:val="Infotext"/>
              <w:rPr>
                <w:rFonts w:eastAsia="Calibri"/>
                <w:sz w:val="24"/>
              </w:rPr>
            </w:pPr>
            <w:r>
              <w:rPr>
                <w:rFonts w:eastAsia="Calibri"/>
                <w:sz w:val="24"/>
              </w:rPr>
              <w:t>20mph zones should be restricted to areas where there is a higher risk of accidents and where they can be enforced</w:t>
            </w:r>
          </w:p>
        </w:tc>
        <w:tc>
          <w:tcPr>
            <w:tcW w:w="6030" w:type="dxa"/>
            <w:tcBorders>
              <w:top w:val="single" w:sz="4" w:space="0" w:color="auto"/>
              <w:left w:val="single" w:sz="4" w:space="0" w:color="auto"/>
              <w:bottom w:val="single" w:sz="4" w:space="0" w:color="auto"/>
              <w:right w:val="single" w:sz="4" w:space="0" w:color="auto"/>
            </w:tcBorders>
            <w:shd w:val="clear" w:color="auto" w:fill="auto"/>
          </w:tcPr>
          <w:p w:rsidR="002D423F" w:rsidRDefault="002D423F" w:rsidP="007A546C">
            <w:pPr>
              <w:pStyle w:val="Infotext"/>
              <w:rPr>
                <w:rFonts w:eastAsia="Calibri"/>
                <w:sz w:val="24"/>
              </w:rPr>
            </w:pPr>
            <w:r w:rsidRPr="00C464B0">
              <w:rPr>
                <w:rFonts w:eastAsia="Calibri"/>
                <w:sz w:val="24"/>
              </w:rPr>
              <w:t>The plan proposes to extend 20 mph zones in the borough around schools and in residential areas</w:t>
            </w:r>
            <w:r w:rsidR="00CE1708">
              <w:rPr>
                <w:rFonts w:eastAsia="Calibri"/>
                <w:sz w:val="24"/>
              </w:rPr>
              <w:t>, in general such schemes are prioritised on areas experiencing road safety issues.</w:t>
            </w:r>
          </w:p>
        </w:tc>
      </w:tr>
      <w:tr w:rsidR="004045CD" w:rsidRPr="004475A8" w:rsidTr="000C6D99">
        <w:trPr>
          <w:cantSplit/>
        </w:trPr>
        <w:tc>
          <w:tcPr>
            <w:tcW w:w="8748" w:type="dxa"/>
            <w:tcBorders>
              <w:top w:val="single" w:sz="4" w:space="0" w:color="auto"/>
              <w:left w:val="single" w:sz="4" w:space="0" w:color="auto"/>
              <w:bottom w:val="single" w:sz="4" w:space="0" w:color="auto"/>
              <w:right w:val="single" w:sz="4" w:space="0" w:color="auto"/>
            </w:tcBorders>
            <w:shd w:val="clear" w:color="auto" w:fill="auto"/>
            <w:hideMark/>
          </w:tcPr>
          <w:p w:rsidR="004045CD" w:rsidRPr="000C6D99" w:rsidRDefault="004045CD" w:rsidP="003C7B4A">
            <w:pPr>
              <w:pStyle w:val="Infotext"/>
              <w:rPr>
                <w:rFonts w:eastAsia="Calibri"/>
                <w:sz w:val="24"/>
                <w:highlight w:val="red"/>
              </w:rPr>
            </w:pPr>
            <w:r w:rsidRPr="000C6D99">
              <w:rPr>
                <w:rFonts w:eastAsia="Calibri"/>
                <w:sz w:val="24"/>
              </w:rPr>
              <w:t>Level of development planned will result in gridlock, more flooding during inclement weather and misery</w:t>
            </w:r>
          </w:p>
        </w:tc>
        <w:tc>
          <w:tcPr>
            <w:tcW w:w="6030" w:type="dxa"/>
            <w:tcBorders>
              <w:top w:val="single" w:sz="4" w:space="0" w:color="auto"/>
              <w:left w:val="single" w:sz="4" w:space="0" w:color="auto"/>
              <w:bottom w:val="single" w:sz="4" w:space="0" w:color="auto"/>
              <w:right w:val="single" w:sz="4" w:space="0" w:color="auto"/>
            </w:tcBorders>
            <w:shd w:val="clear" w:color="auto" w:fill="auto"/>
            <w:hideMark/>
          </w:tcPr>
          <w:p w:rsidR="004045CD" w:rsidRPr="0032141E" w:rsidRDefault="004045CD" w:rsidP="003C7B4A">
            <w:pPr>
              <w:pStyle w:val="Infotext"/>
              <w:rPr>
                <w:rFonts w:eastAsia="Calibri"/>
                <w:sz w:val="24"/>
              </w:rPr>
            </w:pPr>
            <w:r w:rsidRPr="0032141E">
              <w:rPr>
                <w:rFonts w:eastAsia="Calibri"/>
                <w:sz w:val="24"/>
              </w:rPr>
              <w:t>It is clear that development planned is required to facilitate future population forecasts for London which will increase pressure on road and transport networks and this makes modal shift a necessity to accommodate demand to travel</w:t>
            </w:r>
          </w:p>
        </w:tc>
      </w:tr>
      <w:tr w:rsidR="004045CD" w:rsidRPr="005330AF" w:rsidTr="000C6D99">
        <w:trPr>
          <w:cantSplit/>
        </w:trPr>
        <w:tc>
          <w:tcPr>
            <w:tcW w:w="8748" w:type="dxa"/>
            <w:tcBorders>
              <w:top w:val="single" w:sz="4" w:space="0" w:color="auto"/>
              <w:left w:val="single" w:sz="4" w:space="0" w:color="auto"/>
              <w:bottom w:val="single" w:sz="4" w:space="0" w:color="auto"/>
              <w:right w:val="single" w:sz="4" w:space="0" w:color="auto"/>
            </w:tcBorders>
            <w:shd w:val="clear" w:color="auto" w:fill="auto"/>
            <w:hideMark/>
          </w:tcPr>
          <w:p w:rsidR="004045CD" w:rsidRPr="000C6D99" w:rsidRDefault="004045CD" w:rsidP="003C7B4A">
            <w:pPr>
              <w:pStyle w:val="Infotext"/>
              <w:rPr>
                <w:rFonts w:eastAsia="Calibri"/>
                <w:sz w:val="24"/>
              </w:rPr>
            </w:pPr>
            <w:r w:rsidRPr="000C6D99">
              <w:rPr>
                <w:rFonts w:eastAsia="Calibri"/>
                <w:sz w:val="24"/>
              </w:rPr>
              <w:t>New civic centre should have parking</w:t>
            </w:r>
          </w:p>
        </w:tc>
        <w:tc>
          <w:tcPr>
            <w:tcW w:w="6030" w:type="dxa"/>
            <w:tcBorders>
              <w:top w:val="single" w:sz="4" w:space="0" w:color="auto"/>
              <w:left w:val="single" w:sz="4" w:space="0" w:color="auto"/>
              <w:bottom w:val="single" w:sz="4" w:space="0" w:color="auto"/>
              <w:right w:val="single" w:sz="4" w:space="0" w:color="auto"/>
            </w:tcBorders>
            <w:shd w:val="clear" w:color="auto" w:fill="auto"/>
            <w:hideMark/>
          </w:tcPr>
          <w:p w:rsidR="004045CD" w:rsidRPr="0032141E" w:rsidRDefault="004045CD" w:rsidP="003C7B4A">
            <w:pPr>
              <w:pStyle w:val="Infotext"/>
              <w:rPr>
                <w:rFonts w:eastAsia="Calibri"/>
                <w:sz w:val="24"/>
              </w:rPr>
            </w:pPr>
            <w:r w:rsidRPr="0032141E">
              <w:rPr>
                <w:rFonts w:eastAsia="Calibri"/>
                <w:sz w:val="24"/>
              </w:rPr>
              <w:t xml:space="preserve">The level of parking for developments needs to accord with the Mayor for London’s Transport Strategy and London Plan and the LIP3 needs to support these strategies.  </w:t>
            </w:r>
          </w:p>
        </w:tc>
      </w:tr>
      <w:tr w:rsidR="004045CD" w:rsidRPr="005330AF" w:rsidTr="0032141E">
        <w:trPr>
          <w:cantSplit/>
        </w:trPr>
        <w:tc>
          <w:tcPr>
            <w:tcW w:w="8748" w:type="dxa"/>
            <w:tcBorders>
              <w:top w:val="single" w:sz="4" w:space="0" w:color="auto"/>
              <w:left w:val="single" w:sz="4" w:space="0" w:color="auto"/>
              <w:bottom w:val="single" w:sz="4" w:space="0" w:color="auto"/>
              <w:right w:val="single" w:sz="4" w:space="0" w:color="auto"/>
            </w:tcBorders>
            <w:hideMark/>
          </w:tcPr>
          <w:p w:rsidR="004045CD" w:rsidRPr="000C6D99" w:rsidRDefault="004045CD" w:rsidP="003C7B4A">
            <w:pPr>
              <w:pStyle w:val="Infotext"/>
              <w:rPr>
                <w:rFonts w:eastAsia="Calibri"/>
                <w:sz w:val="24"/>
              </w:rPr>
            </w:pPr>
            <w:r w:rsidRPr="000C6D99">
              <w:rPr>
                <w:rFonts w:eastAsia="Calibri"/>
                <w:sz w:val="24"/>
              </w:rPr>
              <w:t xml:space="preserve">Address parking around West Harrow station. Issue is for resident on Butler Rd outside CPZ. </w:t>
            </w:r>
          </w:p>
        </w:tc>
        <w:tc>
          <w:tcPr>
            <w:tcW w:w="6030" w:type="dxa"/>
            <w:tcBorders>
              <w:top w:val="single" w:sz="4" w:space="0" w:color="auto"/>
              <w:left w:val="single" w:sz="4" w:space="0" w:color="auto"/>
              <w:bottom w:val="single" w:sz="4" w:space="0" w:color="auto"/>
              <w:right w:val="single" w:sz="4" w:space="0" w:color="auto"/>
            </w:tcBorders>
            <w:hideMark/>
          </w:tcPr>
          <w:p w:rsidR="004045CD" w:rsidRPr="0032141E" w:rsidRDefault="004045CD" w:rsidP="003C7B4A">
            <w:pPr>
              <w:pStyle w:val="Infotext"/>
              <w:rPr>
                <w:rFonts w:eastAsia="Calibri"/>
                <w:sz w:val="24"/>
              </w:rPr>
            </w:pPr>
            <w:r w:rsidRPr="000C6D99">
              <w:rPr>
                <w:rFonts w:eastAsia="Calibri"/>
                <w:sz w:val="24"/>
              </w:rPr>
              <w:t>This does not relate to the proposed LIP3 directly, any measures in this area would be considered as a part of the annual parking management programme.</w:t>
            </w:r>
          </w:p>
        </w:tc>
      </w:tr>
      <w:tr w:rsidR="004045CD" w:rsidRPr="005330AF" w:rsidTr="0032141E">
        <w:trPr>
          <w:cantSplit/>
        </w:trPr>
        <w:tc>
          <w:tcPr>
            <w:tcW w:w="8748" w:type="dxa"/>
            <w:tcBorders>
              <w:top w:val="single" w:sz="4" w:space="0" w:color="auto"/>
              <w:left w:val="single" w:sz="4" w:space="0" w:color="auto"/>
              <w:bottom w:val="single" w:sz="4" w:space="0" w:color="auto"/>
              <w:right w:val="single" w:sz="4" w:space="0" w:color="auto"/>
            </w:tcBorders>
            <w:hideMark/>
          </w:tcPr>
          <w:p w:rsidR="004045CD" w:rsidRPr="000C6D99" w:rsidRDefault="004045CD" w:rsidP="003C7B4A">
            <w:pPr>
              <w:pStyle w:val="Infotext"/>
              <w:rPr>
                <w:rFonts w:eastAsia="Calibri"/>
                <w:sz w:val="24"/>
              </w:rPr>
            </w:pPr>
            <w:r w:rsidRPr="000C6D99">
              <w:rPr>
                <w:rFonts w:eastAsia="Calibri"/>
                <w:sz w:val="24"/>
              </w:rPr>
              <w:t>Children should be educated on dangers of playing in the roads</w:t>
            </w:r>
          </w:p>
        </w:tc>
        <w:tc>
          <w:tcPr>
            <w:tcW w:w="6030" w:type="dxa"/>
            <w:tcBorders>
              <w:top w:val="single" w:sz="4" w:space="0" w:color="auto"/>
              <w:left w:val="single" w:sz="4" w:space="0" w:color="auto"/>
              <w:bottom w:val="single" w:sz="4" w:space="0" w:color="auto"/>
              <w:right w:val="single" w:sz="4" w:space="0" w:color="auto"/>
            </w:tcBorders>
            <w:hideMark/>
          </w:tcPr>
          <w:p w:rsidR="004045CD" w:rsidRPr="0032141E" w:rsidRDefault="004045CD" w:rsidP="002D423F">
            <w:pPr>
              <w:pStyle w:val="Infotext"/>
              <w:rPr>
                <w:rFonts w:eastAsia="Calibri"/>
                <w:sz w:val="24"/>
              </w:rPr>
            </w:pPr>
            <w:r w:rsidRPr="000C6D99">
              <w:rPr>
                <w:rFonts w:eastAsia="Calibri"/>
                <w:sz w:val="24"/>
              </w:rPr>
              <w:t>In general there ar</w:t>
            </w:r>
            <w:r w:rsidR="002D423F">
              <w:rPr>
                <w:rFonts w:eastAsia="Calibri"/>
                <w:sz w:val="24"/>
              </w:rPr>
              <w:t>e no play streets in the borough. T</w:t>
            </w:r>
            <w:r w:rsidRPr="000C6D99">
              <w:rPr>
                <w:rFonts w:eastAsia="Calibri"/>
                <w:sz w:val="24"/>
              </w:rPr>
              <w:t>he Council proposes road safety education programmes and campaigns at schools to educate children about road safety.</w:t>
            </w:r>
          </w:p>
        </w:tc>
      </w:tr>
      <w:tr w:rsidR="004045CD" w:rsidRPr="005330AF" w:rsidTr="000C6D99">
        <w:trPr>
          <w:cantSplit/>
        </w:trPr>
        <w:tc>
          <w:tcPr>
            <w:tcW w:w="8748" w:type="dxa"/>
            <w:tcBorders>
              <w:top w:val="single" w:sz="4" w:space="0" w:color="auto"/>
              <w:left w:val="single" w:sz="4" w:space="0" w:color="auto"/>
              <w:bottom w:val="single" w:sz="4" w:space="0" w:color="auto"/>
              <w:right w:val="single" w:sz="4" w:space="0" w:color="auto"/>
            </w:tcBorders>
            <w:shd w:val="clear" w:color="auto" w:fill="auto"/>
            <w:hideMark/>
          </w:tcPr>
          <w:p w:rsidR="004045CD" w:rsidRPr="000C6D99" w:rsidRDefault="004045CD" w:rsidP="003C7B4A">
            <w:pPr>
              <w:pStyle w:val="Infotext"/>
              <w:rPr>
                <w:rFonts w:eastAsia="Calibri"/>
                <w:sz w:val="24"/>
              </w:rPr>
            </w:pPr>
            <w:r w:rsidRPr="000C6D99">
              <w:rPr>
                <w:rFonts w:eastAsia="Calibri"/>
                <w:sz w:val="24"/>
              </w:rPr>
              <w:t>Open spaces are really important</w:t>
            </w:r>
          </w:p>
        </w:tc>
        <w:tc>
          <w:tcPr>
            <w:tcW w:w="6030" w:type="dxa"/>
            <w:tcBorders>
              <w:top w:val="single" w:sz="4" w:space="0" w:color="auto"/>
              <w:left w:val="single" w:sz="4" w:space="0" w:color="auto"/>
              <w:bottom w:val="single" w:sz="4" w:space="0" w:color="auto"/>
              <w:right w:val="single" w:sz="4" w:space="0" w:color="auto"/>
            </w:tcBorders>
            <w:shd w:val="clear" w:color="auto" w:fill="auto"/>
            <w:hideMark/>
          </w:tcPr>
          <w:p w:rsidR="004045CD" w:rsidRPr="0032141E" w:rsidRDefault="004045CD" w:rsidP="003C7B4A">
            <w:pPr>
              <w:pStyle w:val="Infotext"/>
              <w:rPr>
                <w:rFonts w:eastAsia="Calibri"/>
                <w:sz w:val="24"/>
              </w:rPr>
            </w:pPr>
            <w:r w:rsidRPr="0032141E">
              <w:rPr>
                <w:rFonts w:eastAsia="Calibri"/>
                <w:sz w:val="24"/>
              </w:rPr>
              <w:t>The council recognises the need to utilise open space to support healthier and active lifestyle and this is reflected in the plan.</w:t>
            </w:r>
          </w:p>
        </w:tc>
      </w:tr>
      <w:tr w:rsidR="004045CD" w:rsidRPr="005330AF" w:rsidTr="0032141E">
        <w:trPr>
          <w:cantSplit/>
        </w:trPr>
        <w:tc>
          <w:tcPr>
            <w:tcW w:w="8748" w:type="dxa"/>
            <w:tcBorders>
              <w:top w:val="single" w:sz="4" w:space="0" w:color="auto"/>
              <w:left w:val="single" w:sz="4" w:space="0" w:color="auto"/>
              <w:bottom w:val="single" w:sz="4" w:space="0" w:color="auto"/>
              <w:right w:val="single" w:sz="4" w:space="0" w:color="auto"/>
            </w:tcBorders>
            <w:hideMark/>
          </w:tcPr>
          <w:p w:rsidR="004045CD" w:rsidRPr="000C6D99" w:rsidRDefault="004045CD" w:rsidP="003C7B4A">
            <w:pPr>
              <w:pStyle w:val="Infotext"/>
              <w:rPr>
                <w:rFonts w:eastAsia="Calibri"/>
                <w:sz w:val="24"/>
              </w:rPr>
            </w:pPr>
            <w:r w:rsidRPr="000C6D99">
              <w:rPr>
                <w:rFonts w:eastAsia="Calibri"/>
                <w:sz w:val="24"/>
              </w:rPr>
              <w:t>Wealdstone becoming a dumping ground with too many problems such as car exhaust pollution, speeding, noise, litter, fly tipping and personal safety issues</w:t>
            </w:r>
          </w:p>
        </w:tc>
        <w:tc>
          <w:tcPr>
            <w:tcW w:w="6030" w:type="dxa"/>
            <w:tcBorders>
              <w:top w:val="single" w:sz="4" w:space="0" w:color="auto"/>
              <w:left w:val="single" w:sz="4" w:space="0" w:color="auto"/>
              <w:bottom w:val="single" w:sz="4" w:space="0" w:color="auto"/>
              <w:right w:val="single" w:sz="4" w:space="0" w:color="auto"/>
            </w:tcBorders>
            <w:hideMark/>
          </w:tcPr>
          <w:p w:rsidR="004045CD" w:rsidRPr="0032141E" w:rsidRDefault="004045CD" w:rsidP="003C7B4A">
            <w:pPr>
              <w:pStyle w:val="Infotext"/>
              <w:rPr>
                <w:rFonts w:eastAsia="Calibri"/>
                <w:sz w:val="24"/>
              </w:rPr>
            </w:pPr>
            <w:r w:rsidRPr="000C6D99">
              <w:rPr>
                <w:rFonts w:eastAsia="Calibri"/>
                <w:sz w:val="24"/>
              </w:rPr>
              <w:t>The wider policies in the proposed plan are intended to provide a wider environmental improvement.</w:t>
            </w:r>
          </w:p>
        </w:tc>
      </w:tr>
      <w:tr w:rsidR="004045CD" w:rsidRPr="005330AF" w:rsidTr="0032141E">
        <w:trPr>
          <w:cantSplit/>
        </w:trPr>
        <w:tc>
          <w:tcPr>
            <w:tcW w:w="8748" w:type="dxa"/>
            <w:tcBorders>
              <w:top w:val="single" w:sz="4" w:space="0" w:color="auto"/>
              <w:left w:val="single" w:sz="4" w:space="0" w:color="auto"/>
              <w:bottom w:val="single" w:sz="4" w:space="0" w:color="auto"/>
              <w:right w:val="single" w:sz="4" w:space="0" w:color="auto"/>
            </w:tcBorders>
            <w:hideMark/>
          </w:tcPr>
          <w:p w:rsidR="004045CD" w:rsidRPr="000C6D99" w:rsidRDefault="004045CD" w:rsidP="003C7B4A">
            <w:pPr>
              <w:pStyle w:val="Infotext"/>
              <w:rPr>
                <w:rFonts w:eastAsia="Calibri"/>
                <w:sz w:val="24"/>
              </w:rPr>
            </w:pPr>
            <w:r w:rsidRPr="000C6D99">
              <w:rPr>
                <w:rFonts w:eastAsia="Calibri"/>
                <w:sz w:val="24"/>
              </w:rPr>
              <w:t>Dogs on public transport are frightening and put people off from using public transport.  Dogs should be muzzled on public transport</w:t>
            </w:r>
          </w:p>
        </w:tc>
        <w:tc>
          <w:tcPr>
            <w:tcW w:w="6030" w:type="dxa"/>
            <w:tcBorders>
              <w:top w:val="single" w:sz="4" w:space="0" w:color="auto"/>
              <w:left w:val="single" w:sz="4" w:space="0" w:color="auto"/>
              <w:bottom w:val="single" w:sz="4" w:space="0" w:color="auto"/>
              <w:right w:val="single" w:sz="4" w:space="0" w:color="auto"/>
            </w:tcBorders>
            <w:hideMark/>
          </w:tcPr>
          <w:p w:rsidR="004045CD" w:rsidRPr="0032141E" w:rsidRDefault="004045CD" w:rsidP="003C7B4A">
            <w:pPr>
              <w:pStyle w:val="Infotext"/>
              <w:rPr>
                <w:rFonts w:eastAsia="Calibri"/>
                <w:sz w:val="24"/>
              </w:rPr>
            </w:pPr>
            <w:r w:rsidRPr="000C6D99">
              <w:rPr>
                <w:rFonts w:eastAsia="Calibri"/>
                <w:sz w:val="24"/>
              </w:rPr>
              <w:t>This does not relate to the proposed LIP3 directly, this is an issue for TfL and will be raised at the public transport liaison group</w:t>
            </w:r>
            <w:r w:rsidR="00CE1708">
              <w:rPr>
                <w:rFonts w:eastAsia="Calibri"/>
                <w:sz w:val="24"/>
              </w:rPr>
              <w:t>.</w:t>
            </w:r>
          </w:p>
        </w:tc>
      </w:tr>
      <w:tr w:rsidR="004045CD" w:rsidRPr="005330AF" w:rsidTr="0032141E">
        <w:trPr>
          <w:cantSplit/>
        </w:trPr>
        <w:tc>
          <w:tcPr>
            <w:tcW w:w="8748" w:type="dxa"/>
            <w:tcBorders>
              <w:top w:val="single" w:sz="4" w:space="0" w:color="auto"/>
              <w:left w:val="single" w:sz="4" w:space="0" w:color="auto"/>
              <w:bottom w:val="single" w:sz="4" w:space="0" w:color="auto"/>
              <w:right w:val="single" w:sz="4" w:space="0" w:color="auto"/>
            </w:tcBorders>
            <w:hideMark/>
          </w:tcPr>
          <w:p w:rsidR="004045CD" w:rsidRPr="000C6D99" w:rsidRDefault="004045CD" w:rsidP="003C7B4A">
            <w:pPr>
              <w:pStyle w:val="Infotext"/>
              <w:rPr>
                <w:rFonts w:eastAsia="Calibri"/>
                <w:sz w:val="24"/>
              </w:rPr>
            </w:pPr>
            <w:r w:rsidRPr="000C6D99">
              <w:rPr>
                <w:rFonts w:eastAsia="Calibri"/>
                <w:sz w:val="24"/>
              </w:rPr>
              <w:t xml:space="preserve">Too many dogs in open spaces and that prevents others from using the spaces </w:t>
            </w:r>
          </w:p>
        </w:tc>
        <w:tc>
          <w:tcPr>
            <w:tcW w:w="6030" w:type="dxa"/>
            <w:tcBorders>
              <w:top w:val="single" w:sz="4" w:space="0" w:color="auto"/>
              <w:left w:val="single" w:sz="4" w:space="0" w:color="auto"/>
              <w:bottom w:val="single" w:sz="4" w:space="0" w:color="auto"/>
              <w:right w:val="single" w:sz="4" w:space="0" w:color="auto"/>
            </w:tcBorders>
            <w:hideMark/>
          </w:tcPr>
          <w:p w:rsidR="004045CD" w:rsidRPr="0032141E" w:rsidRDefault="004045CD" w:rsidP="003C7B4A">
            <w:pPr>
              <w:pStyle w:val="Infotext"/>
              <w:rPr>
                <w:rFonts w:eastAsia="Calibri"/>
                <w:sz w:val="24"/>
              </w:rPr>
            </w:pPr>
            <w:r w:rsidRPr="000C6D99">
              <w:rPr>
                <w:rFonts w:eastAsia="Calibri"/>
                <w:sz w:val="24"/>
              </w:rPr>
              <w:t>This does not relate to the proposed LIP3 directly, the comments are noted.</w:t>
            </w:r>
          </w:p>
        </w:tc>
      </w:tr>
      <w:tr w:rsidR="004045CD" w:rsidRPr="005330AF" w:rsidTr="0032141E">
        <w:trPr>
          <w:cantSplit/>
        </w:trPr>
        <w:tc>
          <w:tcPr>
            <w:tcW w:w="8748" w:type="dxa"/>
            <w:tcBorders>
              <w:top w:val="single" w:sz="4" w:space="0" w:color="auto"/>
              <w:left w:val="single" w:sz="4" w:space="0" w:color="auto"/>
              <w:bottom w:val="single" w:sz="4" w:space="0" w:color="auto"/>
              <w:right w:val="single" w:sz="4" w:space="0" w:color="auto"/>
            </w:tcBorders>
            <w:hideMark/>
          </w:tcPr>
          <w:p w:rsidR="004045CD" w:rsidRPr="00A06C03" w:rsidRDefault="004045CD" w:rsidP="003C7B4A">
            <w:pPr>
              <w:pStyle w:val="Infotext"/>
              <w:rPr>
                <w:rFonts w:eastAsia="Calibri"/>
                <w:sz w:val="24"/>
              </w:rPr>
            </w:pPr>
            <w:r w:rsidRPr="00A06C03">
              <w:rPr>
                <w:rFonts w:eastAsia="Calibri"/>
                <w:sz w:val="24"/>
              </w:rPr>
              <w:t>Provide a circular road around the borough with adequate transit system to support people from outside car parks to the shopping centres to improve air quality</w:t>
            </w:r>
          </w:p>
        </w:tc>
        <w:tc>
          <w:tcPr>
            <w:tcW w:w="6030" w:type="dxa"/>
            <w:tcBorders>
              <w:top w:val="single" w:sz="4" w:space="0" w:color="auto"/>
              <w:left w:val="single" w:sz="4" w:space="0" w:color="auto"/>
              <w:bottom w:val="single" w:sz="4" w:space="0" w:color="auto"/>
              <w:right w:val="single" w:sz="4" w:space="0" w:color="auto"/>
            </w:tcBorders>
            <w:hideMark/>
          </w:tcPr>
          <w:p w:rsidR="004045CD" w:rsidRPr="0032141E" w:rsidRDefault="004045CD" w:rsidP="003C7B4A">
            <w:pPr>
              <w:pStyle w:val="Infotext"/>
              <w:rPr>
                <w:rFonts w:eastAsia="Calibri"/>
                <w:sz w:val="24"/>
              </w:rPr>
            </w:pPr>
            <w:r w:rsidRPr="00A06C03">
              <w:rPr>
                <w:rFonts w:eastAsia="Calibri"/>
                <w:sz w:val="24"/>
              </w:rPr>
              <w:t>The development of such an initiative would require a strong business case for the massive level of cost involved in acquiring land and building infrastructure, current reginal transport studies have not identified a need for such a scheme.</w:t>
            </w:r>
          </w:p>
        </w:tc>
      </w:tr>
      <w:tr w:rsidR="004045CD" w:rsidRPr="005330AF" w:rsidTr="0032141E">
        <w:trPr>
          <w:cantSplit/>
        </w:trPr>
        <w:tc>
          <w:tcPr>
            <w:tcW w:w="8748" w:type="dxa"/>
            <w:tcBorders>
              <w:top w:val="single" w:sz="4" w:space="0" w:color="auto"/>
              <w:left w:val="single" w:sz="4" w:space="0" w:color="auto"/>
              <w:bottom w:val="single" w:sz="4" w:space="0" w:color="auto"/>
              <w:right w:val="single" w:sz="4" w:space="0" w:color="auto"/>
            </w:tcBorders>
            <w:hideMark/>
          </w:tcPr>
          <w:p w:rsidR="004045CD" w:rsidRPr="00A06C03" w:rsidRDefault="004045CD" w:rsidP="00CE1708">
            <w:pPr>
              <w:pStyle w:val="Infotext"/>
              <w:rPr>
                <w:rFonts w:eastAsia="Calibri"/>
                <w:sz w:val="24"/>
              </w:rPr>
            </w:pPr>
            <w:r w:rsidRPr="00A06C03">
              <w:rPr>
                <w:rFonts w:eastAsia="Calibri"/>
                <w:sz w:val="24"/>
              </w:rPr>
              <w:t xml:space="preserve">Make the 186 bus a 24 hour route as it connects with </w:t>
            </w:r>
            <w:r w:rsidR="00CE1708">
              <w:rPr>
                <w:rFonts w:eastAsia="Calibri"/>
                <w:sz w:val="24"/>
              </w:rPr>
              <w:t>Northern, J</w:t>
            </w:r>
            <w:r w:rsidRPr="00A06C03">
              <w:rPr>
                <w:rFonts w:eastAsia="Calibri"/>
                <w:sz w:val="24"/>
              </w:rPr>
              <w:t xml:space="preserve">ubilee and Bakerloo and </w:t>
            </w:r>
            <w:r w:rsidR="00CE1708">
              <w:rPr>
                <w:rFonts w:eastAsia="Calibri"/>
                <w:sz w:val="24"/>
              </w:rPr>
              <w:t>Metropolitan</w:t>
            </w:r>
            <w:r w:rsidRPr="00A06C03">
              <w:rPr>
                <w:rFonts w:eastAsia="Calibri"/>
                <w:sz w:val="24"/>
              </w:rPr>
              <w:t xml:space="preserve"> lines as well as </w:t>
            </w:r>
            <w:r w:rsidR="00CE1708">
              <w:rPr>
                <w:rFonts w:eastAsia="Calibri"/>
                <w:sz w:val="24"/>
              </w:rPr>
              <w:t>West C</w:t>
            </w:r>
            <w:r w:rsidRPr="00A06C03">
              <w:rPr>
                <w:rFonts w:eastAsia="Calibri"/>
                <w:sz w:val="24"/>
              </w:rPr>
              <w:t xml:space="preserve">oast main line and </w:t>
            </w:r>
            <w:r w:rsidR="00CE1708">
              <w:rPr>
                <w:rFonts w:eastAsia="Calibri"/>
                <w:sz w:val="24"/>
              </w:rPr>
              <w:t>O</w:t>
            </w:r>
            <w:r w:rsidRPr="00A06C03">
              <w:rPr>
                <w:rFonts w:eastAsia="Calibri"/>
                <w:sz w:val="24"/>
              </w:rPr>
              <w:t>verground and Chiltern railways.  Also could be extended to serve the Piccadilly line</w:t>
            </w:r>
            <w:r w:rsidR="00CE1708">
              <w:rPr>
                <w:rFonts w:eastAsia="Calibri"/>
                <w:sz w:val="24"/>
              </w:rPr>
              <w:t>.</w:t>
            </w:r>
          </w:p>
        </w:tc>
        <w:tc>
          <w:tcPr>
            <w:tcW w:w="6030" w:type="dxa"/>
            <w:tcBorders>
              <w:top w:val="single" w:sz="4" w:space="0" w:color="auto"/>
              <w:left w:val="single" w:sz="4" w:space="0" w:color="auto"/>
              <w:bottom w:val="single" w:sz="4" w:space="0" w:color="auto"/>
              <w:right w:val="single" w:sz="4" w:space="0" w:color="auto"/>
            </w:tcBorders>
            <w:hideMark/>
          </w:tcPr>
          <w:p w:rsidR="004045CD" w:rsidRPr="0032141E" w:rsidRDefault="004045CD" w:rsidP="00CE1708">
            <w:pPr>
              <w:pStyle w:val="Infotext"/>
              <w:rPr>
                <w:rFonts w:eastAsia="Calibri"/>
                <w:sz w:val="24"/>
              </w:rPr>
            </w:pPr>
            <w:r w:rsidRPr="00A06C03">
              <w:rPr>
                <w:rFonts w:eastAsia="Calibri"/>
                <w:sz w:val="24"/>
              </w:rPr>
              <w:t xml:space="preserve">Revisions to bus routes will be considered by </w:t>
            </w:r>
            <w:r w:rsidR="00CE1708" w:rsidRPr="00A06C03">
              <w:rPr>
                <w:rFonts w:eastAsia="Calibri"/>
                <w:sz w:val="24"/>
              </w:rPr>
              <w:t xml:space="preserve">TfL </w:t>
            </w:r>
            <w:r w:rsidR="00CE1708">
              <w:rPr>
                <w:rFonts w:eastAsia="Calibri"/>
                <w:sz w:val="24"/>
              </w:rPr>
              <w:t xml:space="preserve">and </w:t>
            </w:r>
            <w:r w:rsidRPr="00A06C03">
              <w:rPr>
                <w:rFonts w:eastAsia="Calibri"/>
                <w:sz w:val="24"/>
              </w:rPr>
              <w:t xml:space="preserve">the </w:t>
            </w:r>
            <w:r w:rsidR="00CE1708" w:rsidRPr="00A06C03">
              <w:rPr>
                <w:rFonts w:eastAsia="Calibri"/>
                <w:sz w:val="24"/>
              </w:rPr>
              <w:t>Council’s public</w:t>
            </w:r>
            <w:r w:rsidRPr="00A06C03">
              <w:rPr>
                <w:rFonts w:eastAsia="Calibri"/>
                <w:sz w:val="24"/>
              </w:rPr>
              <w:t xml:space="preserve"> transport liaison group</w:t>
            </w:r>
            <w:r w:rsidR="00CE1708">
              <w:rPr>
                <w:rFonts w:eastAsia="Calibri"/>
                <w:sz w:val="24"/>
              </w:rPr>
              <w:t>.</w:t>
            </w:r>
          </w:p>
        </w:tc>
      </w:tr>
      <w:tr w:rsidR="004045CD" w:rsidRPr="005330AF" w:rsidTr="00A06C03">
        <w:trPr>
          <w:cantSplit/>
        </w:trPr>
        <w:tc>
          <w:tcPr>
            <w:tcW w:w="8748" w:type="dxa"/>
            <w:tcBorders>
              <w:top w:val="single" w:sz="4" w:space="0" w:color="auto"/>
              <w:left w:val="single" w:sz="4" w:space="0" w:color="auto"/>
              <w:bottom w:val="single" w:sz="4" w:space="0" w:color="auto"/>
              <w:right w:val="single" w:sz="4" w:space="0" w:color="auto"/>
            </w:tcBorders>
            <w:shd w:val="clear" w:color="auto" w:fill="auto"/>
            <w:hideMark/>
          </w:tcPr>
          <w:p w:rsidR="004045CD" w:rsidRPr="00A06C03" w:rsidRDefault="004045CD" w:rsidP="003C7B4A">
            <w:pPr>
              <w:pStyle w:val="Infotext"/>
              <w:rPr>
                <w:rFonts w:eastAsia="Calibri"/>
                <w:sz w:val="24"/>
              </w:rPr>
            </w:pPr>
            <w:r w:rsidRPr="00A06C03">
              <w:rPr>
                <w:rFonts w:eastAsia="Calibri"/>
                <w:sz w:val="24"/>
              </w:rPr>
              <w:t xml:space="preserve">Provide more electric charging points on the streets </w:t>
            </w:r>
          </w:p>
        </w:tc>
        <w:tc>
          <w:tcPr>
            <w:tcW w:w="6030" w:type="dxa"/>
            <w:tcBorders>
              <w:top w:val="single" w:sz="4" w:space="0" w:color="auto"/>
              <w:left w:val="single" w:sz="4" w:space="0" w:color="auto"/>
              <w:bottom w:val="single" w:sz="4" w:space="0" w:color="auto"/>
              <w:right w:val="single" w:sz="4" w:space="0" w:color="auto"/>
            </w:tcBorders>
            <w:shd w:val="clear" w:color="auto" w:fill="auto"/>
            <w:hideMark/>
          </w:tcPr>
          <w:p w:rsidR="004045CD" w:rsidRPr="0032141E" w:rsidRDefault="004045CD" w:rsidP="003C7B4A">
            <w:pPr>
              <w:pStyle w:val="Infotext"/>
              <w:rPr>
                <w:rFonts w:eastAsia="Calibri"/>
                <w:sz w:val="24"/>
              </w:rPr>
            </w:pPr>
            <w:r w:rsidRPr="0032141E">
              <w:rPr>
                <w:rFonts w:eastAsia="Calibri"/>
                <w:sz w:val="24"/>
              </w:rPr>
              <w:t>This is proposed in the plan</w:t>
            </w:r>
          </w:p>
        </w:tc>
      </w:tr>
      <w:tr w:rsidR="004045CD" w:rsidRPr="005330AF" w:rsidTr="0032141E">
        <w:trPr>
          <w:cantSplit/>
        </w:trPr>
        <w:tc>
          <w:tcPr>
            <w:tcW w:w="8748" w:type="dxa"/>
            <w:tcBorders>
              <w:top w:val="single" w:sz="4" w:space="0" w:color="auto"/>
              <w:left w:val="single" w:sz="4" w:space="0" w:color="auto"/>
              <w:bottom w:val="single" w:sz="4" w:space="0" w:color="auto"/>
              <w:right w:val="single" w:sz="4" w:space="0" w:color="auto"/>
            </w:tcBorders>
            <w:hideMark/>
          </w:tcPr>
          <w:p w:rsidR="004045CD" w:rsidRPr="00705F2B" w:rsidRDefault="004045CD" w:rsidP="003C7B4A">
            <w:pPr>
              <w:pStyle w:val="Infotext"/>
              <w:rPr>
                <w:rFonts w:eastAsia="Calibri"/>
                <w:sz w:val="24"/>
              </w:rPr>
            </w:pPr>
            <w:r w:rsidRPr="00705F2B">
              <w:rPr>
                <w:rFonts w:eastAsia="Calibri"/>
                <w:sz w:val="24"/>
              </w:rPr>
              <w:t>Provide money to residents to install charging points at home</w:t>
            </w:r>
          </w:p>
        </w:tc>
        <w:tc>
          <w:tcPr>
            <w:tcW w:w="6030" w:type="dxa"/>
            <w:tcBorders>
              <w:top w:val="single" w:sz="4" w:space="0" w:color="auto"/>
              <w:left w:val="single" w:sz="4" w:space="0" w:color="auto"/>
              <w:bottom w:val="single" w:sz="4" w:space="0" w:color="auto"/>
              <w:right w:val="single" w:sz="4" w:space="0" w:color="auto"/>
            </w:tcBorders>
            <w:hideMark/>
          </w:tcPr>
          <w:p w:rsidR="004045CD" w:rsidRPr="0032141E" w:rsidRDefault="004045CD" w:rsidP="003C7B4A">
            <w:pPr>
              <w:pStyle w:val="Infotext"/>
              <w:rPr>
                <w:rFonts w:eastAsia="Calibri"/>
                <w:sz w:val="24"/>
              </w:rPr>
            </w:pPr>
            <w:r w:rsidRPr="00705F2B">
              <w:rPr>
                <w:rFonts w:eastAsia="Calibri"/>
                <w:sz w:val="24"/>
              </w:rPr>
              <w:t>The Council is investigating all alternatives available for facilitating access to electric charging infrastructure, including residential areas.</w:t>
            </w:r>
          </w:p>
        </w:tc>
      </w:tr>
      <w:tr w:rsidR="00B3135D" w:rsidRPr="005330AF" w:rsidTr="0032141E">
        <w:trPr>
          <w:cantSplit/>
        </w:trPr>
        <w:tc>
          <w:tcPr>
            <w:tcW w:w="8748" w:type="dxa"/>
            <w:tcBorders>
              <w:top w:val="single" w:sz="4" w:space="0" w:color="auto"/>
              <w:left w:val="single" w:sz="4" w:space="0" w:color="auto"/>
              <w:bottom w:val="single" w:sz="4" w:space="0" w:color="auto"/>
              <w:right w:val="single" w:sz="4" w:space="0" w:color="auto"/>
            </w:tcBorders>
            <w:hideMark/>
          </w:tcPr>
          <w:p w:rsidR="002D423F" w:rsidRDefault="002B306E" w:rsidP="003C7B4A">
            <w:pPr>
              <w:pStyle w:val="Infotext"/>
              <w:rPr>
                <w:rFonts w:eastAsia="Calibri"/>
                <w:sz w:val="24"/>
              </w:rPr>
            </w:pPr>
            <w:r w:rsidRPr="00705F2B">
              <w:rPr>
                <w:rFonts w:eastAsia="Calibri"/>
                <w:sz w:val="24"/>
              </w:rPr>
              <w:t>Environmental issues relating to pollution and emissions can be a considerable factor when experiencing the historic environment and individual heritage assets</w:t>
            </w:r>
          </w:p>
          <w:p w:rsidR="00B3135D" w:rsidRPr="00705F2B" w:rsidRDefault="002D423F" w:rsidP="003C7B4A">
            <w:pPr>
              <w:pStyle w:val="Infotext"/>
              <w:rPr>
                <w:rFonts w:eastAsia="Calibri"/>
                <w:sz w:val="24"/>
              </w:rPr>
            </w:pPr>
            <w:r w:rsidRPr="00705F2B">
              <w:rPr>
                <w:rFonts w:eastAsia="Calibri"/>
                <w:sz w:val="24"/>
              </w:rPr>
              <w:t>The link between the conservation of the historic environment and emissions should be more prominently highlighted</w:t>
            </w:r>
          </w:p>
        </w:tc>
        <w:tc>
          <w:tcPr>
            <w:tcW w:w="6030" w:type="dxa"/>
            <w:tcBorders>
              <w:top w:val="single" w:sz="4" w:space="0" w:color="auto"/>
              <w:left w:val="single" w:sz="4" w:space="0" w:color="auto"/>
              <w:bottom w:val="single" w:sz="4" w:space="0" w:color="auto"/>
              <w:right w:val="single" w:sz="4" w:space="0" w:color="auto"/>
            </w:tcBorders>
          </w:tcPr>
          <w:p w:rsidR="00435740" w:rsidRPr="0032141E" w:rsidRDefault="00952C1B" w:rsidP="00CE1708">
            <w:pPr>
              <w:pStyle w:val="ListParagraph"/>
              <w:autoSpaceDE w:val="0"/>
              <w:autoSpaceDN w:val="0"/>
              <w:adjustRightInd w:val="0"/>
              <w:ind w:left="0"/>
              <w:contextualSpacing/>
              <w:rPr>
                <w:rFonts w:eastAsia="Calibri"/>
              </w:rPr>
            </w:pPr>
            <w:r w:rsidRPr="00705F2B">
              <w:t>Developing enhanced public realm throughout the borough also needs to consider the impact of noise, dust, vibrations, pollution and vehicle emissions in the locality as these can detract from the enjoyment of any environment.  Damage can occur through vehicle emissions which can accelerate the erosion and decline of an area’s historic fabric.  The siting of signage, road markings, pavement works and crossings can all impact on the visual aesthetic of an area and their locations must be sensitively considered.</w:t>
            </w:r>
          </w:p>
        </w:tc>
      </w:tr>
      <w:tr w:rsidR="00705F2B" w:rsidRPr="005330AF" w:rsidTr="0041474D">
        <w:trPr>
          <w:cantSplit/>
        </w:trPr>
        <w:tc>
          <w:tcPr>
            <w:tcW w:w="8748" w:type="dxa"/>
            <w:tcBorders>
              <w:top w:val="single" w:sz="4" w:space="0" w:color="auto"/>
              <w:left w:val="single" w:sz="4" w:space="0" w:color="auto"/>
              <w:bottom w:val="single" w:sz="4" w:space="0" w:color="auto"/>
              <w:right w:val="single" w:sz="4" w:space="0" w:color="auto"/>
            </w:tcBorders>
          </w:tcPr>
          <w:p w:rsidR="00705F2B" w:rsidRPr="00705F2B" w:rsidRDefault="00705F2B" w:rsidP="00C52A34">
            <w:pPr>
              <w:pStyle w:val="Infotext"/>
              <w:rPr>
                <w:rFonts w:eastAsia="Calibri"/>
                <w:sz w:val="24"/>
              </w:rPr>
            </w:pPr>
            <w:r w:rsidRPr="000C6D99">
              <w:rPr>
                <w:rFonts w:eastAsia="Calibri"/>
                <w:sz w:val="24"/>
              </w:rPr>
              <w:t>Is it possible to consider a direct link bus route (express) between Ealing Broadway and Harrow Town Centre</w:t>
            </w:r>
          </w:p>
        </w:tc>
        <w:tc>
          <w:tcPr>
            <w:tcW w:w="6030" w:type="dxa"/>
            <w:tcBorders>
              <w:top w:val="single" w:sz="4" w:space="0" w:color="auto"/>
              <w:left w:val="single" w:sz="4" w:space="0" w:color="auto"/>
              <w:bottom w:val="single" w:sz="4" w:space="0" w:color="auto"/>
              <w:right w:val="single" w:sz="4" w:space="0" w:color="auto"/>
            </w:tcBorders>
            <w:shd w:val="clear" w:color="auto" w:fill="auto"/>
          </w:tcPr>
          <w:p w:rsidR="00705F2B" w:rsidRPr="0032141E" w:rsidRDefault="007754BA" w:rsidP="006E74D1">
            <w:pPr>
              <w:pStyle w:val="Infotext"/>
              <w:rPr>
                <w:rFonts w:eastAsia="Calibri"/>
                <w:sz w:val="24"/>
              </w:rPr>
            </w:pPr>
            <w:r w:rsidRPr="00ED5CDD">
              <w:rPr>
                <w:rFonts w:eastAsia="Calibri"/>
                <w:sz w:val="24"/>
              </w:rPr>
              <w:t xml:space="preserve">Revisions to bus routes will be considered by </w:t>
            </w:r>
            <w:r w:rsidR="00CE1708" w:rsidRPr="00ED5CDD">
              <w:rPr>
                <w:rFonts w:eastAsia="Calibri"/>
                <w:sz w:val="24"/>
              </w:rPr>
              <w:t>TfL</w:t>
            </w:r>
            <w:r w:rsidR="00CE1708">
              <w:rPr>
                <w:rFonts w:eastAsia="Calibri"/>
                <w:sz w:val="24"/>
              </w:rPr>
              <w:t xml:space="preserve"> and</w:t>
            </w:r>
            <w:r w:rsidR="00CE1708" w:rsidRPr="00ED5CDD">
              <w:rPr>
                <w:rFonts w:eastAsia="Calibri"/>
                <w:sz w:val="24"/>
              </w:rPr>
              <w:t xml:space="preserve"> </w:t>
            </w:r>
            <w:r w:rsidRPr="00ED5CDD">
              <w:rPr>
                <w:rFonts w:eastAsia="Calibri"/>
                <w:sz w:val="24"/>
              </w:rPr>
              <w:t xml:space="preserve">the Council’s </w:t>
            </w:r>
            <w:r w:rsidR="00CE1708">
              <w:rPr>
                <w:rFonts w:eastAsia="Calibri"/>
                <w:sz w:val="24"/>
              </w:rPr>
              <w:t>public transport liaison group</w:t>
            </w:r>
            <w:r w:rsidR="00C52A34">
              <w:rPr>
                <w:rFonts w:eastAsia="Calibri"/>
                <w:sz w:val="24"/>
              </w:rPr>
              <w:t>.</w:t>
            </w:r>
          </w:p>
        </w:tc>
      </w:tr>
      <w:tr w:rsidR="00705F2B" w:rsidRPr="005330AF" w:rsidTr="0041474D">
        <w:trPr>
          <w:cantSplit/>
        </w:trPr>
        <w:tc>
          <w:tcPr>
            <w:tcW w:w="8748" w:type="dxa"/>
            <w:tcBorders>
              <w:top w:val="single" w:sz="4" w:space="0" w:color="auto"/>
              <w:left w:val="single" w:sz="4" w:space="0" w:color="auto"/>
              <w:bottom w:val="single" w:sz="4" w:space="0" w:color="auto"/>
              <w:right w:val="single" w:sz="4" w:space="0" w:color="auto"/>
            </w:tcBorders>
          </w:tcPr>
          <w:p w:rsidR="00705F2B" w:rsidRPr="00705F2B" w:rsidRDefault="00705F2B" w:rsidP="003C7B4A">
            <w:pPr>
              <w:pStyle w:val="Infotext"/>
              <w:rPr>
                <w:rFonts w:eastAsia="Calibri"/>
                <w:sz w:val="24"/>
              </w:rPr>
            </w:pPr>
            <w:r w:rsidRPr="000C6D99">
              <w:rPr>
                <w:rFonts w:eastAsia="Calibri"/>
                <w:sz w:val="24"/>
              </w:rPr>
              <w:t>We have an ignored Speeding Problem cause by a badly-engineered CPZ</w:t>
            </w:r>
            <w:r w:rsidR="0041474D">
              <w:rPr>
                <w:rFonts w:eastAsia="Calibri"/>
                <w:sz w:val="24"/>
              </w:rPr>
              <w:t xml:space="preserve"> Northumberland Road</w:t>
            </w:r>
            <w:r w:rsidRPr="000C6D99">
              <w:rPr>
                <w:rFonts w:eastAsia="Calibri"/>
                <w:sz w:val="24"/>
              </w:rPr>
              <w:t>:</w:t>
            </w:r>
            <w:r w:rsidRPr="000C6D99">
              <w:rPr>
                <w:rFonts w:eastAsia="Calibri"/>
                <w:sz w:val="24"/>
              </w:rPr>
              <w:br/>
              <w:t>The (slight) problem of all-day stationary (commuter) cars has simply been replaced on our Road now by *moving* vehicles and a High-Speed Rat-Run !</w:t>
            </w:r>
          </w:p>
        </w:tc>
        <w:tc>
          <w:tcPr>
            <w:tcW w:w="6030" w:type="dxa"/>
            <w:tcBorders>
              <w:top w:val="single" w:sz="4" w:space="0" w:color="auto"/>
              <w:left w:val="single" w:sz="4" w:space="0" w:color="auto"/>
              <w:bottom w:val="single" w:sz="4" w:space="0" w:color="auto"/>
              <w:right w:val="single" w:sz="4" w:space="0" w:color="auto"/>
            </w:tcBorders>
            <w:shd w:val="clear" w:color="auto" w:fill="auto"/>
          </w:tcPr>
          <w:p w:rsidR="00705F2B" w:rsidRPr="0032141E" w:rsidRDefault="0041474D" w:rsidP="00CE1708">
            <w:pPr>
              <w:pStyle w:val="Infotext"/>
              <w:rPr>
                <w:rFonts w:eastAsia="Calibri"/>
                <w:sz w:val="24"/>
              </w:rPr>
            </w:pPr>
            <w:r>
              <w:rPr>
                <w:rFonts w:eastAsia="Calibri"/>
                <w:sz w:val="24"/>
              </w:rPr>
              <w:t xml:space="preserve">This does not relate </w:t>
            </w:r>
            <w:r w:rsidR="00CE1708">
              <w:rPr>
                <w:rFonts w:eastAsia="Calibri"/>
                <w:sz w:val="24"/>
              </w:rPr>
              <w:t>specifically to the P</w:t>
            </w:r>
            <w:r>
              <w:rPr>
                <w:rFonts w:eastAsia="Calibri"/>
                <w:sz w:val="24"/>
              </w:rPr>
              <w:t xml:space="preserve">lan and the information has been passed </w:t>
            </w:r>
            <w:r w:rsidR="00853345">
              <w:rPr>
                <w:rFonts w:eastAsia="Calibri"/>
                <w:sz w:val="24"/>
              </w:rPr>
              <w:t>to</w:t>
            </w:r>
            <w:r>
              <w:rPr>
                <w:rFonts w:eastAsia="Calibri"/>
                <w:sz w:val="24"/>
              </w:rPr>
              <w:t xml:space="preserve"> the relevant officers.</w:t>
            </w:r>
          </w:p>
        </w:tc>
      </w:tr>
      <w:tr w:rsidR="00705F2B" w:rsidRPr="005330AF" w:rsidTr="00853345">
        <w:trPr>
          <w:cantSplit/>
        </w:trPr>
        <w:tc>
          <w:tcPr>
            <w:tcW w:w="8748" w:type="dxa"/>
            <w:tcBorders>
              <w:top w:val="single" w:sz="4" w:space="0" w:color="auto"/>
              <w:left w:val="single" w:sz="4" w:space="0" w:color="auto"/>
              <w:bottom w:val="single" w:sz="4" w:space="0" w:color="auto"/>
              <w:right w:val="single" w:sz="4" w:space="0" w:color="auto"/>
            </w:tcBorders>
          </w:tcPr>
          <w:p w:rsidR="00705F2B" w:rsidRPr="00705F2B" w:rsidRDefault="00705F2B" w:rsidP="00431F13">
            <w:pPr>
              <w:pStyle w:val="Infotext"/>
              <w:rPr>
                <w:rFonts w:eastAsia="Calibri"/>
                <w:sz w:val="24"/>
              </w:rPr>
            </w:pPr>
            <w:r w:rsidRPr="000C6D99">
              <w:rPr>
                <w:rFonts w:eastAsia="Calibri"/>
                <w:sz w:val="24"/>
              </w:rPr>
              <w:t xml:space="preserve">Congestion charges should be introduced to deter cars from cutting through the borough from the M1 to A40. </w:t>
            </w:r>
          </w:p>
        </w:tc>
        <w:tc>
          <w:tcPr>
            <w:tcW w:w="6030" w:type="dxa"/>
            <w:tcBorders>
              <w:top w:val="single" w:sz="4" w:space="0" w:color="auto"/>
              <w:left w:val="single" w:sz="4" w:space="0" w:color="auto"/>
              <w:bottom w:val="single" w:sz="4" w:space="0" w:color="auto"/>
              <w:right w:val="single" w:sz="4" w:space="0" w:color="auto"/>
            </w:tcBorders>
            <w:shd w:val="clear" w:color="auto" w:fill="auto"/>
          </w:tcPr>
          <w:p w:rsidR="00705F2B" w:rsidRPr="0032141E" w:rsidRDefault="0041474D" w:rsidP="0041474D">
            <w:pPr>
              <w:pStyle w:val="Infotext"/>
              <w:rPr>
                <w:rFonts w:eastAsia="Calibri"/>
                <w:sz w:val="24"/>
              </w:rPr>
            </w:pPr>
            <w:r>
              <w:rPr>
                <w:rFonts w:eastAsia="Calibri"/>
                <w:sz w:val="24"/>
              </w:rPr>
              <w:t xml:space="preserve">This will be kept </w:t>
            </w:r>
            <w:r w:rsidR="002A58A3">
              <w:rPr>
                <w:rFonts w:eastAsia="Calibri"/>
                <w:sz w:val="24"/>
              </w:rPr>
              <w:t>under review</w:t>
            </w:r>
            <w:r w:rsidR="00EF53BA">
              <w:rPr>
                <w:rFonts w:eastAsia="Calibri"/>
                <w:sz w:val="24"/>
              </w:rPr>
              <w:t xml:space="preserve">.  </w:t>
            </w:r>
            <w:r>
              <w:rPr>
                <w:rFonts w:eastAsia="Calibri"/>
                <w:sz w:val="24"/>
              </w:rPr>
              <w:t>However the borough n</w:t>
            </w:r>
            <w:r w:rsidR="00EF53BA">
              <w:rPr>
                <w:rFonts w:eastAsia="Calibri"/>
                <w:sz w:val="24"/>
              </w:rPr>
              <w:t>eed</w:t>
            </w:r>
            <w:r>
              <w:rPr>
                <w:rFonts w:eastAsia="Calibri"/>
                <w:sz w:val="24"/>
              </w:rPr>
              <w:t>s</w:t>
            </w:r>
            <w:r w:rsidR="00EF53BA">
              <w:rPr>
                <w:rFonts w:eastAsia="Calibri"/>
                <w:sz w:val="24"/>
              </w:rPr>
              <w:t xml:space="preserve"> to consider scale and proportion of such measures before doing so</w:t>
            </w:r>
            <w:r>
              <w:rPr>
                <w:rFonts w:eastAsia="Calibri"/>
                <w:sz w:val="24"/>
              </w:rPr>
              <w:t xml:space="preserve"> as well as the impact on the surrounding road network</w:t>
            </w:r>
            <w:r w:rsidR="00DD077D">
              <w:rPr>
                <w:rFonts w:eastAsia="Calibri"/>
                <w:sz w:val="24"/>
              </w:rPr>
              <w:t>.</w:t>
            </w:r>
          </w:p>
        </w:tc>
      </w:tr>
      <w:tr w:rsidR="00705F2B" w:rsidRPr="005330AF" w:rsidTr="00423B9C">
        <w:trPr>
          <w:cantSplit/>
        </w:trPr>
        <w:tc>
          <w:tcPr>
            <w:tcW w:w="8748" w:type="dxa"/>
            <w:tcBorders>
              <w:top w:val="single" w:sz="4" w:space="0" w:color="auto"/>
              <w:left w:val="single" w:sz="4" w:space="0" w:color="auto"/>
              <w:bottom w:val="single" w:sz="4" w:space="0" w:color="auto"/>
              <w:right w:val="single" w:sz="4" w:space="0" w:color="auto"/>
            </w:tcBorders>
          </w:tcPr>
          <w:p w:rsidR="00705F2B" w:rsidRPr="00705F2B" w:rsidRDefault="00705F2B" w:rsidP="00431F13">
            <w:pPr>
              <w:pStyle w:val="Infotext"/>
              <w:rPr>
                <w:rFonts w:eastAsia="Calibri"/>
                <w:sz w:val="24"/>
              </w:rPr>
            </w:pPr>
            <w:r w:rsidRPr="000C6D99">
              <w:rPr>
                <w:rFonts w:eastAsia="Calibri"/>
                <w:sz w:val="24"/>
              </w:rPr>
              <w:t xml:space="preserve">It is very important for implementation that the pavements and roadways are in a good state of repair for walking and cycling, which they are not at present. </w:t>
            </w:r>
          </w:p>
        </w:tc>
        <w:tc>
          <w:tcPr>
            <w:tcW w:w="6030" w:type="dxa"/>
            <w:tcBorders>
              <w:top w:val="single" w:sz="4" w:space="0" w:color="auto"/>
              <w:left w:val="single" w:sz="4" w:space="0" w:color="auto"/>
              <w:bottom w:val="single" w:sz="4" w:space="0" w:color="auto"/>
              <w:right w:val="single" w:sz="4" w:space="0" w:color="auto"/>
            </w:tcBorders>
            <w:shd w:val="clear" w:color="auto" w:fill="auto"/>
          </w:tcPr>
          <w:p w:rsidR="00705F2B" w:rsidRPr="0032141E" w:rsidRDefault="00853345" w:rsidP="005B0A25">
            <w:pPr>
              <w:pStyle w:val="Infotext"/>
              <w:rPr>
                <w:rFonts w:eastAsia="Calibri"/>
                <w:sz w:val="24"/>
              </w:rPr>
            </w:pPr>
            <w:r w:rsidRPr="00853345">
              <w:rPr>
                <w:rFonts w:eastAsia="Calibri"/>
                <w:sz w:val="24"/>
              </w:rPr>
              <w:t xml:space="preserve">The Council maintains </w:t>
            </w:r>
            <w:r>
              <w:rPr>
                <w:rFonts w:eastAsia="Calibri"/>
                <w:sz w:val="24"/>
              </w:rPr>
              <w:t>pavements and roads</w:t>
            </w:r>
            <w:r w:rsidRPr="00853345">
              <w:rPr>
                <w:rFonts w:eastAsia="Calibri"/>
                <w:sz w:val="24"/>
              </w:rPr>
              <w:t xml:space="preserve"> to ensure they are </w:t>
            </w:r>
            <w:r w:rsidR="005B0A25">
              <w:rPr>
                <w:rFonts w:eastAsia="Calibri"/>
                <w:sz w:val="24"/>
              </w:rPr>
              <w:t>in the best condition</w:t>
            </w:r>
            <w:r w:rsidRPr="00853345">
              <w:rPr>
                <w:rFonts w:eastAsia="Calibri"/>
                <w:sz w:val="24"/>
              </w:rPr>
              <w:t xml:space="preserve"> possible within current available resources.</w:t>
            </w:r>
          </w:p>
        </w:tc>
      </w:tr>
      <w:tr w:rsidR="00431F13" w:rsidRPr="005330AF" w:rsidTr="00423B9C">
        <w:trPr>
          <w:cantSplit/>
        </w:trPr>
        <w:tc>
          <w:tcPr>
            <w:tcW w:w="8748" w:type="dxa"/>
            <w:tcBorders>
              <w:top w:val="single" w:sz="4" w:space="0" w:color="auto"/>
              <w:left w:val="single" w:sz="4" w:space="0" w:color="auto"/>
              <w:bottom w:val="single" w:sz="4" w:space="0" w:color="auto"/>
              <w:right w:val="single" w:sz="4" w:space="0" w:color="auto"/>
            </w:tcBorders>
          </w:tcPr>
          <w:p w:rsidR="00431F13" w:rsidRPr="000C6D99" w:rsidRDefault="00431F13" w:rsidP="003C7B4A">
            <w:pPr>
              <w:pStyle w:val="Infotext"/>
              <w:rPr>
                <w:rFonts w:eastAsia="Calibri"/>
                <w:sz w:val="24"/>
              </w:rPr>
            </w:pPr>
            <w:r w:rsidRPr="000C6D99">
              <w:rPr>
                <w:rFonts w:eastAsia="Calibri"/>
                <w:sz w:val="24"/>
              </w:rPr>
              <w:t>Accessibility is very important, for example, buses at present are very difficult for the elderly - driving too fast, stopping too suddenly and too far away from kerbs which are too high. Cyclists ride on the pavements regularly at speed.</w:t>
            </w:r>
          </w:p>
        </w:tc>
        <w:tc>
          <w:tcPr>
            <w:tcW w:w="6030" w:type="dxa"/>
            <w:tcBorders>
              <w:top w:val="single" w:sz="4" w:space="0" w:color="auto"/>
              <w:left w:val="single" w:sz="4" w:space="0" w:color="auto"/>
              <w:bottom w:val="single" w:sz="4" w:space="0" w:color="auto"/>
              <w:right w:val="single" w:sz="4" w:space="0" w:color="auto"/>
            </w:tcBorders>
            <w:shd w:val="clear" w:color="auto" w:fill="auto"/>
          </w:tcPr>
          <w:p w:rsidR="00420F18" w:rsidRPr="0032141E" w:rsidRDefault="00423B9C" w:rsidP="00435740">
            <w:pPr>
              <w:pStyle w:val="Infotext"/>
              <w:rPr>
                <w:rFonts w:eastAsia="Calibri"/>
                <w:sz w:val="24"/>
              </w:rPr>
            </w:pPr>
            <w:r>
              <w:rPr>
                <w:rFonts w:eastAsia="Calibri"/>
                <w:sz w:val="24"/>
              </w:rPr>
              <w:t>Agree and this is addressed in the current plan</w:t>
            </w:r>
            <w:r w:rsidR="00420F18">
              <w:rPr>
                <w:rFonts w:eastAsia="Calibri"/>
                <w:sz w:val="24"/>
              </w:rPr>
              <w:t>, Harrow has improved bus stop accessibility standards on the network, TfL are responsible for bus services and Harrow will work through the public transport liaison group to review and improve standards.</w:t>
            </w:r>
          </w:p>
        </w:tc>
      </w:tr>
      <w:tr w:rsidR="00E3439E" w:rsidRPr="005330AF" w:rsidTr="00423B9C">
        <w:trPr>
          <w:cantSplit/>
        </w:trPr>
        <w:tc>
          <w:tcPr>
            <w:tcW w:w="8748" w:type="dxa"/>
            <w:tcBorders>
              <w:top w:val="single" w:sz="4" w:space="0" w:color="auto"/>
              <w:left w:val="single" w:sz="4" w:space="0" w:color="auto"/>
              <w:bottom w:val="single" w:sz="4" w:space="0" w:color="auto"/>
              <w:right w:val="single" w:sz="4" w:space="0" w:color="auto"/>
            </w:tcBorders>
          </w:tcPr>
          <w:p w:rsidR="00E3439E" w:rsidRPr="000C6D99" w:rsidRDefault="00E3439E" w:rsidP="003C7B4A">
            <w:pPr>
              <w:pStyle w:val="Infotext"/>
              <w:rPr>
                <w:rFonts w:eastAsia="Calibri"/>
                <w:sz w:val="24"/>
              </w:rPr>
            </w:pPr>
            <w:r>
              <w:rPr>
                <w:rFonts w:eastAsia="Calibri"/>
                <w:sz w:val="24"/>
              </w:rPr>
              <w:t>Role of borough in improving attractiveness of public transport not sufficiently considered</w:t>
            </w:r>
          </w:p>
        </w:tc>
        <w:tc>
          <w:tcPr>
            <w:tcW w:w="6030" w:type="dxa"/>
            <w:tcBorders>
              <w:top w:val="single" w:sz="4" w:space="0" w:color="auto"/>
              <w:left w:val="single" w:sz="4" w:space="0" w:color="auto"/>
              <w:bottom w:val="single" w:sz="4" w:space="0" w:color="auto"/>
              <w:right w:val="single" w:sz="4" w:space="0" w:color="auto"/>
            </w:tcBorders>
            <w:shd w:val="clear" w:color="auto" w:fill="auto"/>
          </w:tcPr>
          <w:p w:rsidR="00DD077D" w:rsidRDefault="00420F18" w:rsidP="00435740">
            <w:pPr>
              <w:pStyle w:val="Infotext"/>
              <w:rPr>
                <w:rFonts w:eastAsia="Calibri"/>
                <w:sz w:val="24"/>
              </w:rPr>
            </w:pPr>
            <w:r>
              <w:rPr>
                <w:rFonts w:eastAsia="Calibri"/>
                <w:sz w:val="24"/>
              </w:rPr>
              <w:t>TfL are responsible for bus services provision and Harrow will work through the public transport liaison group to review and improve standards to improve the attractiveness of bus travel in the borough.</w:t>
            </w:r>
          </w:p>
        </w:tc>
      </w:tr>
      <w:tr w:rsidR="00E3439E" w:rsidRPr="005330AF" w:rsidTr="00423B9C">
        <w:trPr>
          <w:cantSplit/>
        </w:trPr>
        <w:tc>
          <w:tcPr>
            <w:tcW w:w="8748" w:type="dxa"/>
            <w:tcBorders>
              <w:top w:val="single" w:sz="4" w:space="0" w:color="auto"/>
              <w:left w:val="single" w:sz="4" w:space="0" w:color="auto"/>
              <w:bottom w:val="single" w:sz="4" w:space="0" w:color="auto"/>
              <w:right w:val="single" w:sz="4" w:space="0" w:color="auto"/>
            </w:tcBorders>
          </w:tcPr>
          <w:p w:rsidR="00E3439E" w:rsidRDefault="00E3439E" w:rsidP="00E3439E">
            <w:pPr>
              <w:pStyle w:val="Infotext"/>
              <w:rPr>
                <w:rFonts w:eastAsia="Calibri"/>
                <w:sz w:val="24"/>
              </w:rPr>
            </w:pPr>
            <w:r>
              <w:rPr>
                <w:rFonts w:eastAsia="Calibri"/>
                <w:sz w:val="24"/>
              </w:rPr>
              <w:t>Should address KSIs for other vulnerable road users not just motorcyclists</w:t>
            </w:r>
          </w:p>
        </w:tc>
        <w:tc>
          <w:tcPr>
            <w:tcW w:w="6030" w:type="dxa"/>
            <w:tcBorders>
              <w:top w:val="single" w:sz="4" w:space="0" w:color="auto"/>
              <w:left w:val="single" w:sz="4" w:space="0" w:color="auto"/>
              <w:bottom w:val="single" w:sz="4" w:space="0" w:color="auto"/>
              <w:right w:val="single" w:sz="4" w:space="0" w:color="auto"/>
            </w:tcBorders>
            <w:shd w:val="clear" w:color="auto" w:fill="auto"/>
          </w:tcPr>
          <w:p w:rsidR="00E3439E" w:rsidRDefault="005239C3" w:rsidP="008D2609">
            <w:pPr>
              <w:pStyle w:val="Infotext"/>
              <w:rPr>
                <w:rFonts w:eastAsia="Calibri"/>
                <w:sz w:val="24"/>
              </w:rPr>
            </w:pPr>
            <w:r>
              <w:rPr>
                <w:rFonts w:eastAsia="Calibri"/>
                <w:sz w:val="24"/>
              </w:rPr>
              <w:t xml:space="preserve">All KSIs will be addressed but </w:t>
            </w:r>
            <w:r w:rsidR="008D2609">
              <w:rPr>
                <w:rFonts w:eastAsia="Calibri"/>
                <w:sz w:val="24"/>
              </w:rPr>
              <w:t xml:space="preserve">there is a need </w:t>
            </w:r>
            <w:r>
              <w:rPr>
                <w:rFonts w:eastAsia="Calibri"/>
                <w:sz w:val="24"/>
              </w:rPr>
              <w:t>to focus on motorcyclists based on Harrow evidence</w:t>
            </w:r>
          </w:p>
        </w:tc>
      </w:tr>
      <w:tr w:rsidR="00E3439E" w:rsidRPr="005330AF" w:rsidTr="00423B9C">
        <w:trPr>
          <w:cantSplit/>
        </w:trPr>
        <w:tc>
          <w:tcPr>
            <w:tcW w:w="8748" w:type="dxa"/>
            <w:tcBorders>
              <w:top w:val="single" w:sz="4" w:space="0" w:color="auto"/>
              <w:left w:val="single" w:sz="4" w:space="0" w:color="auto"/>
              <w:bottom w:val="single" w:sz="4" w:space="0" w:color="auto"/>
              <w:right w:val="single" w:sz="4" w:space="0" w:color="auto"/>
            </w:tcBorders>
          </w:tcPr>
          <w:p w:rsidR="00E3439E" w:rsidRDefault="00E3439E" w:rsidP="00DD077D">
            <w:pPr>
              <w:pStyle w:val="Infotext"/>
              <w:rPr>
                <w:rFonts w:eastAsia="Calibri"/>
                <w:sz w:val="24"/>
              </w:rPr>
            </w:pPr>
            <w:r>
              <w:rPr>
                <w:rFonts w:eastAsia="Calibri"/>
                <w:sz w:val="24"/>
              </w:rPr>
              <w:t>Carry out full audit of facilities for accessing LU/Network Rail stations and main bus destinations including potential for step free access, cycle parking, walking and cycling routes</w:t>
            </w:r>
          </w:p>
        </w:tc>
        <w:tc>
          <w:tcPr>
            <w:tcW w:w="6030" w:type="dxa"/>
            <w:tcBorders>
              <w:top w:val="single" w:sz="4" w:space="0" w:color="auto"/>
              <w:left w:val="single" w:sz="4" w:space="0" w:color="auto"/>
              <w:bottom w:val="single" w:sz="4" w:space="0" w:color="auto"/>
              <w:right w:val="single" w:sz="4" w:space="0" w:color="auto"/>
            </w:tcBorders>
            <w:shd w:val="clear" w:color="auto" w:fill="auto"/>
          </w:tcPr>
          <w:p w:rsidR="00E3439E" w:rsidRDefault="008D2609" w:rsidP="008D2609">
            <w:pPr>
              <w:pStyle w:val="Infotext"/>
              <w:rPr>
                <w:rFonts w:eastAsia="Calibri"/>
                <w:sz w:val="24"/>
              </w:rPr>
            </w:pPr>
            <w:r>
              <w:rPr>
                <w:rFonts w:eastAsia="Calibri"/>
                <w:sz w:val="24"/>
              </w:rPr>
              <w:t>TfL has the responsibility for undertaking these reviews, Harrow will work through the public transport liaison group to review such issues, the p</w:t>
            </w:r>
            <w:r w:rsidR="00DD077D">
              <w:rPr>
                <w:rFonts w:eastAsia="Calibri"/>
                <w:sz w:val="24"/>
              </w:rPr>
              <w:t xml:space="preserve">riority is </w:t>
            </w:r>
            <w:r>
              <w:rPr>
                <w:rFonts w:eastAsia="Calibri"/>
                <w:sz w:val="24"/>
              </w:rPr>
              <w:t xml:space="preserve">the </w:t>
            </w:r>
            <w:r w:rsidR="00DD077D">
              <w:rPr>
                <w:rFonts w:eastAsia="Calibri"/>
                <w:sz w:val="24"/>
              </w:rPr>
              <w:t>stations listed</w:t>
            </w:r>
            <w:r>
              <w:rPr>
                <w:rFonts w:eastAsia="Calibri"/>
                <w:sz w:val="24"/>
              </w:rPr>
              <w:t xml:space="preserve"> in the Plan.</w:t>
            </w:r>
          </w:p>
        </w:tc>
      </w:tr>
      <w:tr w:rsidR="00E3439E" w:rsidRPr="005330AF" w:rsidTr="00423B9C">
        <w:trPr>
          <w:cantSplit/>
        </w:trPr>
        <w:tc>
          <w:tcPr>
            <w:tcW w:w="8748" w:type="dxa"/>
            <w:tcBorders>
              <w:top w:val="single" w:sz="4" w:space="0" w:color="auto"/>
              <w:left w:val="single" w:sz="4" w:space="0" w:color="auto"/>
              <w:bottom w:val="single" w:sz="4" w:space="0" w:color="auto"/>
              <w:right w:val="single" w:sz="4" w:space="0" w:color="auto"/>
            </w:tcBorders>
          </w:tcPr>
          <w:p w:rsidR="00E3439E" w:rsidRDefault="00C40DAE" w:rsidP="00E3439E">
            <w:pPr>
              <w:pStyle w:val="Infotext"/>
              <w:rPr>
                <w:rFonts w:eastAsia="Calibri"/>
                <w:sz w:val="24"/>
              </w:rPr>
            </w:pPr>
            <w:r>
              <w:rPr>
                <w:rFonts w:eastAsia="Calibri"/>
                <w:sz w:val="24"/>
              </w:rPr>
              <w:t>Add how car dependency can be reduced and public transport alternative assessed as an attractive alternative to car based transport</w:t>
            </w:r>
          </w:p>
        </w:tc>
        <w:tc>
          <w:tcPr>
            <w:tcW w:w="6030" w:type="dxa"/>
            <w:tcBorders>
              <w:top w:val="single" w:sz="4" w:space="0" w:color="auto"/>
              <w:left w:val="single" w:sz="4" w:space="0" w:color="auto"/>
              <w:bottom w:val="single" w:sz="4" w:space="0" w:color="auto"/>
              <w:right w:val="single" w:sz="4" w:space="0" w:color="auto"/>
            </w:tcBorders>
            <w:shd w:val="clear" w:color="auto" w:fill="auto"/>
          </w:tcPr>
          <w:p w:rsidR="00E3439E" w:rsidRDefault="00E27FDA" w:rsidP="00E27FDA">
            <w:pPr>
              <w:pStyle w:val="Infotext"/>
              <w:rPr>
                <w:rFonts w:eastAsia="Calibri"/>
                <w:sz w:val="24"/>
              </w:rPr>
            </w:pPr>
            <w:r>
              <w:rPr>
                <w:rFonts w:eastAsia="Calibri"/>
                <w:sz w:val="24"/>
              </w:rPr>
              <w:t>Includes commitment to pr</w:t>
            </w:r>
            <w:r w:rsidRPr="00E27FDA">
              <w:rPr>
                <w:rFonts w:eastAsia="Calibri"/>
                <w:sz w:val="24"/>
              </w:rPr>
              <w:t>ovide effective alternatives to the car to encourage modal shift</w:t>
            </w:r>
            <w:r w:rsidR="008D2609">
              <w:rPr>
                <w:rFonts w:eastAsia="Calibri"/>
                <w:sz w:val="24"/>
              </w:rPr>
              <w:t>.</w:t>
            </w:r>
          </w:p>
        </w:tc>
      </w:tr>
      <w:tr w:rsidR="00C40DAE" w:rsidRPr="005330AF" w:rsidTr="00423B9C">
        <w:trPr>
          <w:cantSplit/>
        </w:trPr>
        <w:tc>
          <w:tcPr>
            <w:tcW w:w="8748" w:type="dxa"/>
            <w:tcBorders>
              <w:top w:val="single" w:sz="4" w:space="0" w:color="auto"/>
              <w:left w:val="single" w:sz="4" w:space="0" w:color="auto"/>
              <w:bottom w:val="single" w:sz="4" w:space="0" w:color="auto"/>
              <w:right w:val="single" w:sz="4" w:space="0" w:color="auto"/>
            </w:tcBorders>
          </w:tcPr>
          <w:p w:rsidR="00C40DAE" w:rsidRDefault="00C40DAE" w:rsidP="00E3439E">
            <w:pPr>
              <w:pStyle w:val="Infotext"/>
              <w:rPr>
                <w:rFonts w:eastAsia="Calibri"/>
                <w:sz w:val="24"/>
              </w:rPr>
            </w:pPr>
            <w:r>
              <w:rPr>
                <w:rFonts w:eastAsia="Calibri"/>
                <w:sz w:val="24"/>
              </w:rPr>
              <w:t>Assess where access to the existing public transport system by sustainable means is inadequate due to proximity, barriers to reasonable access of levels of public transport service</w:t>
            </w:r>
          </w:p>
        </w:tc>
        <w:tc>
          <w:tcPr>
            <w:tcW w:w="6030" w:type="dxa"/>
            <w:tcBorders>
              <w:top w:val="single" w:sz="4" w:space="0" w:color="auto"/>
              <w:left w:val="single" w:sz="4" w:space="0" w:color="auto"/>
              <w:bottom w:val="single" w:sz="4" w:space="0" w:color="auto"/>
              <w:right w:val="single" w:sz="4" w:space="0" w:color="auto"/>
            </w:tcBorders>
            <w:shd w:val="clear" w:color="auto" w:fill="auto"/>
          </w:tcPr>
          <w:p w:rsidR="00C40DAE" w:rsidRDefault="00C80E8D" w:rsidP="00C80E8D">
            <w:pPr>
              <w:pStyle w:val="Infotext"/>
              <w:rPr>
                <w:rFonts w:eastAsia="Calibri"/>
                <w:sz w:val="24"/>
              </w:rPr>
            </w:pPr>
            <w:r>
              <w:rPr>
                <w:rFonts w:eastAsia="Calibri"/>
                <w:sz w:val="24"/>
              </w:rPr>
              <w:t>Harrow will develop initiatives that support healthy streets, including l</w:t>
            </w:r>
            <w:r w:rsidR="00E27FDA">
              <w:rPr>
                <w:rFonts w:eastAsia="Calibri"/>
                <w:sz w:val="24"/>
              </w:rPr>
              <w:t>iveable neighbourhoods</w:t>
            </w:r>
            <w:r w:rsidR="001211C0">
              <w:rPr>
                <w:rFonts w:eastAsia="Calibri"/>
                <w:sz w:val="24"/>
              </w:rPr>
              <w:t>,</w:t>
            </w:r>
            <w:r>
              <w:rPr>
                <w:rFonts w:eastAsia="Calibri"/>
                <w:sz w:val="24"/>
              </w:rPr>
              <w:t xml:space="preserve"> to improve access to public transport by sustainable travel modes.</w:t>
            </w:r>
          </w:p>
        </w:tc>
      </w:tr>
      <w:tr w:rsidR="00F45551" w:rsidRPr="005330AF" w:rsidTr="00423B9C">
        <w:trPr>
          <w:cantSplit/>
        </w:trPr>
        <w:tc>
          <w:tcPr>
            <w:tcW w:w="8748" w:type="dxa"/>
            <w:tcBorders>
              <w:top w:val="single" w:sz="4" w:space="0" w:color="auto"/>
              <w:left w:val="single" w:sz="4" w:space="0" w:color="auto"/>
              <w:bottom w:val="single" w:sz="4" w:space="0" w:color="auto"/>
              <w:right w:val="single" w:sz="4" w:space="0" w:color="auto"/>
            </w:tcBorders>
          </w:tcPr>
          <w:p w:rsidR="00F45551" w:rsidRDefault="00F45551" w:rsidP="00E3439E">
            <w:pPr>
              <w:pStyle w:val="Infotext"/>
              <w:rPr>
                <w:rFonts w:eastAsia="Calibri"/>
                <w:sz w:val="24"/>
              </w:rPr>
            </w:pPr>
            <w:r>
              <w:rPr>
                <w:rFonts w:eastAsia="Calibri"/>
                <w:sz w:val="24"/>
              </w:rPr>
              <w:t>Reassess waiting and loading restrictions on all bus routes to establish whether services are being delayed</w:t>
            </w:r>
          </w:p>
        </w:tc>
        <w:tc>
          <w:tcPr>
            <w:tcW w:w="6030" w:type="dxa"/>
            <w:tcBorders>
              <w:top w:val="single" w:sz="4" w:space="0" w:color="auto"/>
              <w:left w:val="single" w:sz="4" w:space="0" w:color="auto"/>
              <w:bottom w:val="single" w:sz="4" w:space="0" w:color="auto"/>
              <w:right w:val="single" w:sz="4" w:space="0" w:color="auto"/>
            </w:tcBorders>
            <w:shd w:val="clear" w:color="auto" w:fill="auto"/>
          </w:tcPr>
          <w:p w:rsidR="00F45551" w:rsidRPr="00A049E9" w:rsidRDefault="00E01FB0" w:rsidP="00435740">
            <w:pPr>
              <w:pStyle w:val="Infotext"/>
              <w:rPr>
                <w:rFonts w:eastAsia="Calibri"/>
                <w:sz w:val="24"/>
              </w:rPr>
            </w:pPr>
            <w:r>
              <w:rPr>
                <w:rFonts w:eastAsia="Calibri"/>
                <w:sz w:val="24"/>
              </w:rPr>
              <w:t>Delays to buses are predominantly identified by TfL and by the public</w:t>
            </w:r>
            <w:r w:rsidR="003F19B3">
              <w:rPr>
                <w:rFonts w:eastAsia="Calibri"/>
                <w:sz w:val="24"/>
              </w:rPr>
              <w:t>, measures to mitigate delays can include reviews of parking controls.</w:t>
            </w:r>
          </w:p>
        </w:tc>
      </w:tr>
      <w:tr w:rsidR="00F45551" w:rsidRPr="005330AF" w:rsidTr="00423B9C">
        <w:trPr>
          <w:cantSplit/>
        </w:trPr>
        <w:tc>
          <w:tcPr>
            <w:tcW w:w="8748" w:type="dxa"/>
            <w:tcBorders>
              <w:top w:val="single" w:sz="4" w:space="0" w:color="auto"/>
              <w:left w:val="single" w:sz="4" w:space="0" w:color="auto"/>
              <w:bottom w:val="single" w:sz="4" w:space="0" w:color="auto"/>
              <w:right w:val="single" w:sz="4" w:space="0" w:color="auto"/>
            </w:tcBorders>
          </w:tcPr>
          <w:p w:rsidR="00F45551" w:rsidRDefault="00F45551" w:rsidP="00E3439E">
            <w:pPr>
              <w:pStyle w:val="Infotext"/>
              <w:rPr>
                <w:rFonts w:eastAsia="Calibri"/>
                <w:sz w:val="24"/>
              </w:rPr>
            </w:pPr>
            <w:r>
              <w:rPr>
                <w:rFonts w:eastAsia="Calibri"/>
                <w:sz w:val="24"/>
              </w:rPr>
              <w:t>Ensure all bus stops are properly marked and restrictions appropriate</w:t>
            </w:r>
          </w:p>
        </w:tc>
        <w:tc>
          <w:tcPr>
            <w:tcW w:w="6030" w:type="dxa"/>
            <w:tcBorders>
              <w:top w:val="single" w:sz="4" w:space="0" w:color="auto"/>
              <w:left w:val="single" w:sz="4" w:space="0" w:color="auto"/>
              <w:bottom w:val="single" w:sz="4" w:space="0" w:color="auto"/>
              <w:right w:val="single" w:sz="4" w:space="0" w:color="auto"/>
            </w:tcBorders>
            <w:shd w:val="clear" w:color="auto" w:fill="auto"/>
          </w:tcPr>
          <w:p w:rsidR="00A049E9" w:rsidRPr="00A049E9" w:rsidRDefault="003F19B3" w:rsidP="00A049E9">
            <w:pPr>
              <w:pStyle w:val="Infotext"/>
              <w:rPr>
                <w:rFonts w:eastAsia="Calibri"/>
                <w:sz w:val="24"/>
              </w:rPr>
            </w:pPr>
            <w:r>
              <w:rPr>
                <w:rFonts w:eastAsia="Calibri"/>
                <w:sz w:val="24"/>
              </w:rPr>
              <w:t>All schemes developed will comply with the relevant design standards and best practice.</w:t>
            </w:r>
          </w:p>
          <w:p w:rsidR="00F45551" w:rsidRPr="00A049E9" w:rsidRDefault="00F45551" w:rsidP="00A049E9">
            <w:pPr>
              <w:rPr>
                <w:rFonts w:eastAsia="Calibri"/>
              </w:rPr>
            </w:pPr>
          </w:p>
        </w:tc>
      </w:tr>
      <w:tr w:rsidR="00F45551" w:rsidRPr="005330AF" w:rsidTr="00423B9C">
        <w:trPr>
          <w:cantSplit/>
        </w:trPr>
        <w:tc>
          <w:tcPr>
            <w:tcW w:w="8748" w:type="dxa"/>
            <w:tcBorders>
              <w:top w:val="single" w:sz="4" w:space="0" w:color="auto"/>
              <w:left w:val="single" w:sz="4" w:space="0" w:color="auto"/>
              <w:bottom w:val="single" w:sz="4" w:space="0" w:color="auto"/>
              <w:right w:val="single" w:sz="4" w:space="0" w:color="auto"/>
            </w:tcBorders>
          </w:tcPr>
          <w:p w:rsidR="00F45551" w:rsidRDefault="00F45551" w:rsidP="00E3439E">
            <w:pPr>
              <w:pStyle w:val="Infotext"/>
              <w:rPr>
                <w:rFonts w:eastAsia="Calibri"/>
                <w:sz w:val="24"/>
              </w:rPr>
            </w:pPr>
            <w:r>
              <w:rPr>
                <w:rFonts w:eastAsia="Calibri"/>
                <w:sz w:val="24"/>
              </w:rPr>
              <w:t xml:space="preserve">Ensure all road markings </w:t>
            </w:r>
            <w:r w:rsidR="00CC640A">
              <w:rPr>
                <w:rFonts w:eastAsia="Calibri"/>
                <w:sz w:val="24"/>
              </w:rPr>
              <w:t>along</w:t>
            </w:r>
            <w:r>
              <w:rPr>
                <w:rFonts w:eastAsia="Calibri"/>
                <w:sz w:val="24"/>
              </w:rPr>
              <w:t xml:space="preserve"> bus routes are adequately enforced</w:t>
            </w:r>
          </w:p>
        </w:tc>
        <w:tc>
          <w:tcPr>
            <w:tcW w:w="6030" w:type="dxa"/>
            <w:tcBorders>
              <w:top w:val="single" w:sz="4" w:space="0" w:color="auto"/>
              <w:left w:val="single" w:sz="4" w:space="0" w:color="auto"/>
              <w:bottom w:val="single" w:sz="4" w:space="0" w:color="auto"/>
              <w:right w:val="single" w:sz="4" w:space="0" w:color="auto"/>
            </w:tcBorders>
            <w:shd w:val="clear" w:color="auto" w:fill="auto"/>
          </w:tcPr>
          <w:p w:rsidR="00F45551" w:rsidRPr="00A049E9" w:rsidRDefault="00A049E9" w:rsidP="001D1BBF">
            <w:pPr>
              <w:pStyle w:val="Infotext"/>
              <w:rPr>
                <w:rFonts w:eastAsia="Calibri"/>
                <w:sz w:val="24"/>
              </w:rPr>
            </w:pPr>
            <w:r>
              <w:rPr>
                <w:rFonts w:eastAsia="Calibri"/>
                <w:sz w:val="24"/>
              </w:rPr>
              <w:t xml:space="preserve">Bus routes are identified as a priority for all </w:t>
            </w:r>
            <w:r w:rsidR="002D423F">
              <w:rPr>
                <w:rFonts w:eastAsia="Calibri"/>
                <w:sz w:val="24"/>
              </w:rPr>
              <w:t xml:space="preserve">parking </w:t>
            </w:r>
            <w:r w:rsidR="001D1BBF">
              <w:rPr>
                <w:rFonts w:eastAsia="Calibri"/>
                <w:sz w:val="24"/>
              </w:rPr>
              <w:t xml:space="preserve">and moving traffic </w:t>
            </w:r>
            <w:r>
              <w:rPr>
                <w:rFonts w:eastAsia="Calibri"/>
                <w:sz w:val="24"/>
              </w:rPr>
              <w:t>enforcement</w:t>
            </w:r>
            <w:r w:rsidR="001D1BBF">
              <w:rPr>
                <w:rFonts w:eastAsia="Calibri"/>
                <w:sz w:val="24"/>
              </w:rPr>
              <w:t>.</w:t>
            </w:r>
          </w:p>
        </w:tc>
      </w:tr>
      <w:tr w:rsidR="00CC640A" w:rsidRPr="005330AF" w:rsidTr="00423B9C">
        <w:trPr>
          <w:cantSplit/>
        </w:trPr>
        <w:tc>
          <w:tcPr>
            <w:tcW w:w="8748" w:type="dxa"/>
            <w:tcBorders>
              <w:top w:val="single" w:sz="4" w:space="0" w:color="auto"/>
              <w:left w:val="single" w:sz="4" w:space="0" w:color="auto"/>
              <w:bottom w:val="single" w:sz="4" w:space="0" w:color="auto"/>
              <w:right w:val="single" w:sz="4" w:space="0" w:color="auto"/>
            </w:tcBorders>
          </w:tcPr>
          <w:p w:rsidR="00CC640A" w:rsidRDefault="00CC640A" w:rsidP="00E3439E">
            <w:pPr>
              <w:pStyle w:val="Infotext"/>
              <w:rPr>
                <w:rFonts w:eastAsia="Calibri"/>
                <w:sz w:val="24"/>
              </w:rPr>
            </w:pPr>
            <w:r>
              <w:rPr>
                <w:rFonts w:eastAsia="Calibri"/>
                <w:sz w:val="24"/>
              </w:rPr>
              <w:t>Progressively discourage car use for shorter journeys complemented with improved access to public transport by walking and cycling</w:t>
            </w:r>
          </w:p>
        </w:tc>
        <w:tc>
          <w:tcPr>
            <w:tcW w:w="6030" w:type="dxa"/>
            <w:tcBorders>
              <w:top w:val="single" w:sz="4" w:space="0" w:color="auto"/>
              <w:left w:val="single" w:sz="4" w:space="0" w:color="auto"/>
              <w:bottom w:val="single" w:sz="4" w:space="0" w:color="auto"/>
              <w:right w:val="single" w:sz="4" w:space="0" w:color="auto"/>
            </w:tcBorders>
            <w:shd w:val="clear" w:color="auto" w:fill="auto"/>
          </w:tcPr>
          <w:p w:rsidR="00CC640A" w:rsidRPr="00A049E9" w:rsidRDefault="00A049E9" w:rsidP="001D1BBF">
            <w:pPr>
              <w:pStyle w:val="Infotext"/>
              <w:rPr>
                <w:rFonts w:eastAsia="Calibri"/>
                <w:sz w:val="24"/>
              </w:rPr>
            </w:pPr>
            <w:r>
              <w:rPr>
                <w:rFonts w:eastAsia="Calibri"/>
                <w:sz w:val="24"/>
              </w:rPr>
              <w:t xml:space="preserve">This is included in </w:t>
            </w:r>
            <w:r w:rsidR="001D1BBF">
              <w:rPr>
                <w:rFonts w:eastAsia="Calibri"/>
                <w:sz w:val="24"/>
              </w:rPr>
              <w:t>P</w:t>
            </w:r>
            <w:r>
              <w:rPr>
                <w:rFonts w:eastAsia="Calibri"/>
                <w:sz w:val="24"/>
              </w:rPr>
              <w:t>lan</w:t>
            </w:r>
            <w:r w:rsidR="001D1BBF">
              <w:rPr>
                <w:rFonts w:eastAsia="Calibri"/>
                <w:sz w:val="24"/>
              </w:rPr>
              <w:t>.</w:t>
            </w:r>
          </w:p>
        </w:tc>
      </w:tr>
      <w:tr w:rsidR="00CC640A" w:rsidRPr="005330AF" w:rsidTr="00423B9C">
        <w:trPr>
          <w:cantSplit/>
        </w:trPr>
        <w:tc>
          <w:tcPr>
            <w:tcW w:w="8748" w:type="dxa"/>
            <w:tcBorders>
              <w:top w:val="single" w:sz="4" w:space="0" w:color="auto"/>
              <w:left w:val="single" w:sz="4" w:space="0" w:color="auto"/>
              <w:bottom w:val="single" w:sz="4" w:space="0" w:color="auto"/>
              <w:right w:val="single" w:sz="4" w:space="0" w:color="auto"/>
            </w:tcBorders>
          </w:tcPr>
          <w:p w:rsidR="00CC640A" w:rsidRDefault="00CC640A" w:rsidP="00E3439E">
            <w:pPr>
              <w:pStyle w:val="Infotext"/>
              <w:rPr>
                <w:rFonts w:eastAsia="Calibri"/>
                <w:sz w:val="24"/>
              </w:rPr>
            </w:pPr>
            <w:r>
              <w:rPr>
                <w:rFonts w:eastAsia="Calibri"/>
                <w:sz w:val="24"/>
              </w:rPr>
              <w:t>Provide more and better advance information on planned engineering works and implication to bus and underground/train services</w:t>
            </w:r>
          </w:p>
        </w:tc>
        <w:tc>
          <w:tcPr>
            <w:tcW w:w="6030" w:type="dxa"/>
            <w:tcBorders>
              <w:top w:val="single" w:sz="4" w:space="0" w:color="auto"/>
              <w:left w:val="single" w:sz="4" w:space="0" w:color="auto"/>
              <w:bottom w:val="single" w:sz="4" w:space="0" w:color="auto"/>
              <w:right w:val="single" w:sz="4" w:space="0" w:color="auto"/>
            </w:tcBorders>
            <w:shd w:val="clear" w:color="auto" w:fill="auto"/>
          </w:tcPr>
          <w:p w:rsidR="00CC640A" w:rsidRPr="00A049E9" w:rsidRDefault="00E01FB0" w:rsidP="001D1BBF">
            <w:pPr>
              <w:pStyle w:val="Infotext"/>
              <w:rPr>
                <w:rFonts w:eastAsia="Calibri"/>
                <w:sz w:val="24"/>
              </w:rPr>
            </w:pPr>
            <w:r>
              <w:rPr>
                <w:rFonts w:eastAsia="Calibri"/>
                <w:sz w:val="24"/>
              </w:rPr>
              <w:t xml:space="preserve">This is provided </w:t>
            </w:r>
            <w:r w:rsidR="002D423F">
              <w:rPr>
                <w:rFonts w:eastAsia="Calibri"/>
                <w:sz w:val="24"/>
              </w:rPr>
              <w:t xml:space="preserve">by the borough </w:t>
            </w:r>
            <w:r w:rsidR="001D1BBF">
              <w:rPr>
                <w:rFonts w:eastAsia="Calibri"/>
                <w:sz w:val="24"/>
              </w:rPr>
              <w:t>and</w:t>
            </w:r>
            <w:r>
              <w:rPr>
                <w:rFonts w:eastAsia="Calibri"/>
                <w:sz w:val="24"/>
              </w:rPr>
              <w:t xml:space="preserve"> TfL</w:t>
            </w:r>
            <w:r w:rsidR="001D1BBF">
              <w:rPr>
                <w:rFonts w:eastAsia="Calibri"/>
                <w:sz w:val="24"/>
              </w:rPr>
              <w:t xml:space="preserve"> through existing street works legislation requirements.</w:t>
            </w:r>
          </w:p>
        </w:tc>
      </w:tr>
      <w:tr w:rsidR="00B737B4" w:rsidRPr="005330AF" w:rsidTr="00423B9C">
        <w:trPr>
          <w:cantSplit/>
        </w:trPr>
        <w:tc>
          <w:tcPr>
            <w:tcW w:w="8748" w:type="dxa"/>
            <w:tcBorders>
              <w:top w:val="single" w:sz="4" w:space="0" w:color="auto"/>
              <w:left w:val="single" w:sz="4" w:space="0" w:color="auto"/>
              <w:bottom w:val="single" w:sz="4" w:space="0" w:color="auto"/>
              <w:right w:val="single" w:sz="4" w:space="0" w:color="auto"/>
            </w:tcBorders>
          </w:tcPr>
          <w:p w:rsidR="00B737B4" w:rsidRDefault="0010752C" w:rsidP="00E3439E">
            <w:pPr>
              <w:pStyle w:val="Infotext"/>
              <w:rPr>
                <w:rFonts w:eastAsia="Calibri"/>
                <w:sz w:val="24"/>
              </w:rPr>
            </w:pPr>
            <w:r>
              <w:rPr>
                <w:rFonts w:eastAsia="Calibri"/>
                <w:sz w:val="24"/>
              </w:rPr>
              <w:t>Inadequate provision for off-street residential parking does not necessarily reduce the use of cars and puts pressure on on-street parking</w:t>
            </w:r>
          </w:p>
        </w:tc>
        <w:tc>
          <w:tcPr>
            <w:tcW w:w="6030" w:type="dxa"/>
            <w:tcBorders>
              <w:top w:val="single" w:sz="4" w:space="0" w:color="auto"/>
              <w:left w:val="single" w:sz="4" w:space="0" w:color="auto"/>
              <w:bottom w:val="single" w:sz="4" w:space="0" w:color="auto"/>
              <w:right w:val="single" w:sz="4" w:space="0" w:color="auto"/>
            </w:tcBorders>
            <w:shd w:val="clear" w:color="auto" w:fill="auto"/>
          </w:tcPr>
          <w:p w:rsidR="00B737B4" w:rsidRPr="00C464B0" w:rsidRDefault="0020227A" w:rsidP="00435740">
            <w:pPr>
              <w:pStyle w:val="Infotext"/>
              <w:rPr>
                <w:rFonts w:eastAsia="Calibri"/>
                <w:sz w:val="24"/>
              </w:rPr>
            </w:pPr>
            <w:r>
              <w:rPr>
                <w:rFonts w:eastAsia="Calibri"/>
                <w:sz w:val="24"/>
              </w:rPr>
              <w:t>Lots of tools are used to reduce car use including permit restrictions, CPZs, travel planning, development control</w:t>
            </w:r>
            <w:r w:rsidR="001D1BBF">
              <w:rPr>
                <w:rFonts w:eastAsia="Calibri"/>
                <w:sz w:val="24"/>
              </w:rPr>
              <w:t>. It is the combined affect of these policies that will change travel behaviour.</w:t>
            </w:r>
          </w:p>
        </w:tc>
      </w:tr>
      <w:tr w:rsidR="0010752C" w:rsidRPr="005330AF" w:rsidTr="00423B9C">
        <w:trPr>
          <w:cantSplit/>
        </w:trPr>
        <w:tc>
          <w:tcPr>
            <w:tcW w:w="8748" w:type="dxa"/>
            <w:tcBorders>
              <w:top w:val="single" w:sz="4" w:space="0" w:color="auto"/>
              <w:left w:val="single" w:sz="4" w:space="0" w:color="auto"/>
              <w:bottom w:val="single" w:sz="4" w:space="0" w:color="auto"/>
              <w:right w:val="single" w:sz="4" w:space="0" w:color="auto"/>
            </w:tcBorders>
          </w:tcPr>
          <w:p w:rsidR="0010752C" w:rsidRDefault="00555AD8" w:rsidP="00555AD8">
            <w:pPr>
              <w:pStyle w:val="Infotext"/>
              <w:rPr>
                <w:rFonts w:eastAsia="Calibri"/>
                <w:sz w:val="24"/>
              </w:rPr>
            </w:pPr>
            <w:r>
              <w:rPr>
                <w:rFonts w:eastAsia="Calibri"/>
                <w:sz w:val="24"/>
              </w:rPr>
              <w:t>Standardisation of bus lane times would be must more useful as drivers can be confronted with varying times along a short stretch of road leading to confusion and possible unintentional infringement</w:t>
            </w:r>
          </w:p>
        </w:tc>
        <w:tc>
          <w:tcPr>
            <w:tcW w:w="6030" w:type="dxa"/>
            <w:tcBorders>
              <w:top w:val="single" w:sz="4" w:space="0" w:color="auto"/>
              <w:left w:val="single" w:sz="4" w:space="0" w:color="auto"/>
              <w:bottom w:val="single" w:sz="4" w:space="0" w:color="auto"/>
              <w:right w:val="single" w:sz="4" w:space="0" w:color="auto"/>
            </w:tcBorders>
            <w:shd w:val="clear" w:color="auto" w:fill="auto"/>
          </w:tcPr>
          <w:p w:rsidR="0010752C" w:rsidRPr="00C464B0" w:rsidRDefault="00364910" w:rsidP="00435740">
            <w:pPr>
              <w:pStyle w:val="Infotext"/>
              <w:rPr>
                <w:rFonts w:eastAsia="Calibri"/>
                <w:sz w:val="24"/>
              </w:rPr>
            </w:pPr>
            <w:r>
              <w:rPr>
                <w:rFonts w:eastAsia="Calibri"/>
                <w:sz w:val="24"/>
              </w:rPr>
              <w:t>Bus lane hours are set to address the appropriate hours of enforcement for bus operations in the location</w:t>
            </w:r>
            <w:r w:rsidR="001D1BBF">
              <w:rPr>
                <w:rFonts w:eastAsia="Calibri"/>
                <w:sz w:val="24"/>
              </w:rPr>
              <w:t>.</w:t>
            </w:r>
          </w:p>
        </w:tc>
      </w:tr>
      <w:tr w:rsidR="00555AD8" w:rsidRPr="005330AF" w:rsidTr="00423B9C">
        <w:trPr>
          <w:cantSplit/>
        </w:trPr>
        <w:tc>
          <w:tcPr>
            <w:tcW w:w="8748" w:type="dxa"/>
            <w:tcBorders>
              <w:top w:val="single" w:sz="4" w:space="0" w:color="auto"/>
              <w:left w:val="single" w:sz="4" w:space="0" w:color="auto"/>
              <w:bottom w:val="single" w:sz="4" w:space="0" w:color="auto"/>
              <w:right w:val="single" w:sz="4" w:space="0" w:color="auto"/>
            </w:tcBorders>
          </w:tcPr>
          <w:p w:rsidR="00555AD8" w:rsidRDefault="00555AD8" w:rsidP="00555AD8">
            <w:pPr>
              <w:pStyle w:val="Infotext"/>
              <w:rPr>
                <w:rFonts w:eastAsia="Calibri"/>
                <w:sz w:val="24"/>
              </w:rPr>
            </w:pPr>
            <w:r>
              <w:rPr>
                <w:rFonts w:eastAsia="Calibri"/>
                <w:sz w:val="24"/>
              </w:rPr>
              <w:t>More work should be done on traffic light timings to ensure smooth flow of traffic</w:t>
            </w:r>
          </w:p>
        </w:tc>
        <w:tc>
          <w:tcPr>
            <w:tcW w:w="6030" w:type="dxa"/>
            <w:tcBorders>
              <w:top w:val="single" w:sz="4" w:space="0" w:color="auto"/>
              <w:left w:val="single" w:sz="4" w:space="0" w:color="auto"/>
              <w:bottom w:val="single" w:sz="4" w:space="0" w:color="auto"/>
              <w:right w:val="single" w:sz="4" w:space="0" w:color="auto"/>
            </w:tcBorders>
            <w:shd w:val="clear" w:color="auto" w:fill="auto"/>
          </w:tcPr>
          <w:p w:rsidR="00D90AEA" w:rsidRDefault="00D90AEA" w:rsidP="00D90AEA">
            <w:pPr>
              <w:pStyle w:val="ListParagraph"/>
              <w:autoSpaceDE w:val="0"/>
              <w:autoSpaceDN w:val="0"/>
              <w:adjustRightInd w:val="0"/>
              <w:ind w:left="0"/>
              <w:contextualSpacing/>
            </w:pPr>
            <w:r>
              <w:rPr>
                <w:rFonts w:eastAsia="Calibri"/>
              </w:rPr>
              <w:t>Traffic lights are the responsibility of TfL</w:t>
            </w:r>
            <w:r w:rsidR="001D1BBF">
              <w:rPr>
                <w:rFonts w:eastAsia="Calibri"/>
              </w:rPr>
              <w:t xml:space="preserve"> who is the asset owner</w:t>
            </w:r>
            <w:r>
              <w:rPr>
                <w:rFonts w:eastAsia="Calibri"/>
              </w:rPr>
              <w:t xml:space="preserve">.  </w:t>
            </w:r>
            <w:r w:rsidRPr="00D64500">
              <w:t xml:space="preserve">Changes needed to traffic lights are discussed with TfL as and when </w:t>
            </w:r>
            <w:r>
              <w:t>required</w:t>
            </w:r>
            <w:r w:rsidRPr="00D64500">
              <w:t>.</w:t>
            </w:r>
            <w:r w:rsidR="001D1BBF">
              <w:t xml:space="preserve"> </w:t>
            </w:r>
          </w:p>
          <w:p w:rsidR="00555AD8" w:rsidRPr="00C464B0" w:rsidRDefault="00555AD8" w:rsidP="00435740">
            <w:pPr>
              <w:pStyle w:val="Infotext"/>
              <w:rPr>
                <w:rFonts w:eastAsia="Calibri"/>
                <w:sz w:val="24"/>
              </w:rPr>
            </w:pPr>
          </w:p>
        </w:tc>
      </w:tr>
      <w:tr w:rsidR="00555AD8" w:rsidRPr="005330AF" w:rsidTr="00423B9C">
        <w:trPr>
          <w:cantSplit/>
        </w:trPr>
        <w:tc>
          <w:tcPr>
            <w:tcW w:w="8748" w:type="dxa"/>
            <w:tcBorders>
              <w:top w:val="single" w:sz="4" w:space="0" w:color="auto"/>
              <w:left w:val="single" w:sz="4" w:space="0" w:color="auto"/>
              <w:bottom w:val="single" w:sz="4" w:space="0" w:color="auto"/>
              <w:right w:val="single" w:sz="4" w:space="0" w:color="auto"/>
            </w:tcBorders>
          </w:tcPr>
          <w:p w:rsidR="00555AD8" w:rsidRDefault="00555AD8" w:rsidP="00555AD8">
            <w:pPr>
              <w:pStyle w:val="Infotext"/>
              <w:rPr>
                <w:rFonts w:eastAsia="Calibri"/>
                <w:sz w:val="24"/>
              </w:rPr>
            </w:pPr>
            <w:r>
              <w:rPr>
                <w:rFonts w:eastAsia="Calibri"/>
                <w:sz w:val="24"/>
              </w:rPr>
              <w:t>There should b</w:t>
            </w:r>
            <w:r w:rsidR="00D90AEA">
              <w:rPr>
                <w:rFonts w:eastAsia="Calibri"/>
                <w:sz w:val="24"/>
              </w:rPr>
              <w:t>e</w:t>
            </w:r>
            <w:r>
              <w:rPr>
                <w:rFonts w:eastAsia="Calibri"/>
                <w:sz w:val="24"/>
              </w:rPr>
              <w:t xml:space="preserve"> published standards for parking enforcement</w:t>
            </w:r>
          </w:p>
        </w:tc>
        <w:tc>
          <w:tcPr>
            <w:tcW w:w="6030" w:type="dxa"/>
            <w:tcBorders>
              <w:top w:val="single" w:sz="4" w:space="0" w:color="auto"/>
              <w:left w:val="single" w:sz="4" w:space="0" w:color="auto"/>
              <w:bottom w:val="single" w:sz="4" w:space="0" w:color="auto"/>
              <w:right w:val="single" w:sz="4" w:space="0" w:color="auto"/>
            </w:tcBorders>
            <w:shd w:val="clear" w:color="auto" w:fill="auto"/>
          </w:tcPr>
          <w:p w:rsidR="00555AD8" w:rsidRPr="00C464B0" w:rsidRDefault="00A44DFB" w:rsidP="00A44DFB">
            <w:pPr>
              <w:pStyle w:val="Infotext"/>
              <w:rPr>
                <w:rFonts w:eastAsia="Calibri"/>
                <w:sz w:val="24"/>
              </w:rPr>
            </w:pPr>
            <w:r>
              <w:rPr>
                <w:rFonts w:eastAsia="Calibri"/>
                <w:sz w:val="24"/>
              </w:rPr>
              <w:t>Parking enforcement in Harrow is carried out in line with London Councils code of practice</w:t>
            </w:r>
            <w:r w:rsidR="001D1BBF">
              <w:rPr>
                <w:rFonts w:eastAsia="Calibri"/>
                <w:sz w:val="24"/>
              </w:rPr>
              <w:t>.</w:t>
            </w:r>
          </w:p>
        </w:tc>
      </w:tr>
      <w:tr w:rsidR="00F83367" w:rsidRPr="005330AF" w:rsidTr="00423B9C">
        <w:trPr>
          <w:cantSplit/>
        </w:trPr>
        <w:tc>
          <w:tcPr>
            <w:tcW w:w="8748" w:type="dxa"/>
            <w:tcBorders>
              <w:top w:val="single" w:sz="4" w:space="0" w:color="auto"/>
              <w:left w:val="single" w:sz="4" w:space="0" w:color="auto"/>
              <w:bottom w:val="single" w:sz="4" w:space="0" w:color="auto"/>
              <w:right w:val="single" w:sz="4" w:space="0" w:color="auto"/>
            </w:tcBorders>
          </w:tcPr>
          <w:p w:rsidR="00F83367" w:rsidRDefault="00F83367" w:rsidP="00555AD8">
            <w:pPr>
              <w:pStyle w:val="Infotext"/>
              <w:rPr>
                <w:rFonts w:eastAsia="Calibri"/>
                <w:sz w:val="24"/>
              </w:rPr>
            </w:pPr>
            <w:r>
              <w:rPr>
                <w:rFonts w:eastAsia="Calibri"/>
                <w:sz w:val="24"/>
              </w:rPr>
              <w:t>Provide a target for adult and child cycling</w:t>
            </w:r>
          </w:p>
        </w:tc>
        <w:tc>
          <w:tcPr>
            <w:tcW w:w="6030" w:type="dxa"/>
            <w:tcBorders>
              <w:top w:val="single" w:sz="4" w:space="0" w:color="auto"/>
              <w:left w:val="single" w:sz="4" w:space="0" w:color="auto"/>
              <w:bottom w:val="single" w:sz="4" w:space="0" w:color="auto"/>
              <w:right w:val="single" w:sz="4" w:space="0" w:color="auto"/>
            </w:tcBorders>
            <w:shd w:val="clear" w:color="auto" w:fill="auto"/>
          </w:tcPr>
          <w:p w:rsidR="00F83367" w:rsidRDefault="00715B27" w:rsidP="00715B27">
            <w:pPr>
              <w:pStyle w:val="Infotext"/>
              <w:rPr>
                <w:rFonts w:eastAsia="Calibri"/>
                <w:sz w:val="24"/>
              </w:rPr>
            </w:pPr>
            <w:r>
              <w:rPr>
                <w:rFonts w:eastAsia="Calibri"/>
                <w:sz w:val="24"/>
              </w:rPr>
              <w:t xml:space="preserve">Harrow supports the Mayor’s target </w:t>
            </w:r>
            <w:r w:rsidRPr="00715B27">
              <w:rPr>
                <w:rFonts w:eastAsia="Calibri"/>
                <w:sz w:val="24"/>
              </w:rPr>
              <w:t>for 80 per cent of all trips in London to be made on foot, by cycle or using public transport by 2041.  Providing a separate cycling target is not necessary</w:t>
            </w:r>
            <w:r w:rsidR="001D1BBF">
              <w:rPr>
                <w:rFonts w:eastAsia="Calibri"/>
                <w:sz w:val="24"/>
              </w:rPr>
              <w:t>.</w:t>
            </w:r>
          </w:p>
        </w:tc>
      </w:tr>
      <w:tr w:rsidR="00F83367" w:rsidRPr="005330AF" w:rsidTr="00423B9C">
        <w:trPr>
          <w:cantSplit/>
        </w:trPr>
        <w:tc>
          <w:tcPr>
            <w:tcW w:w="8748" w:type="dxa"/>
            <w:tcBorders>
              <w:top w:val="single" w:sz="4" w:space="0" w:color="auto"/>
              <w:left w:val="single" w:sz="4" w:space="0" w:color="auto"/>
              <w:bottom w:val="single" w:sz="4" w:space="0" w:color="auto"/>
              <w:right w:val="single" w:sz="4" w:space="0" w:color="auto"/>
            </w:tcBorders>
          </w:tcPr>
          <w:p w:rsidR="00F83367" w:rsidRDefault="00F74FC2" w:rsidP="00555AD8">
            <w:pPr>
              <w:pStyle w:val="Infotext"/>
              <w:rPr>
                <w:rFonts w:eastAsia="Calibri"/>
                <w:sz w:val="24"/>
              </w:rPr>
            </w:pPr>
            <w:r>
              <w:rPr>
                <w:rFonts w:eastAsia="Calibri"/>
                <w:sz w:val="24"/>
              </w:rPr>
              <w:t>Harrow cycling should be included in objective 2</w:t>
            </w:r>
            <w:r w:rsidR="00715B27">
              <w:rPr>
                <w:rFonts w:eastAsia="Calibri"/>
                <w:sz w:val="24"/>
              </w:rPr>
              <w:t xml:space="preserve"> regarding reducing motorcycle casualties</w:t>
            </w:r>
          </w:p>
        </w:tc>
        <w:tc>
          <w:tcPr>
            <w:tcW w:w="6030" w:type="dxa"/>
            <w:tcBorders>
              <w:top w:val="single" w:sz="4" w:space="0" w:color="auto"/>
              <w:left w:val="single" w:sz="4" w:space="0" w:color="auto"/>
              <w:bottom w:val="single" w:sz="4" w:space="0" w:color="auto"/>
              <w:right w:val="single" w:sz="4" w:space="0" w:color="auto"/>
            </w:tcBorders>
            <w:shd w:val="clear" w:color="auto" w:fill="auto"/>
          </w:tcPr>
          <w:p w:rsidR="00F83367" w:rsidRDefault="002D423F" w:rsidP="00A44DFB">
            <w:pPr>
              <w:pStyle w:val="Infotext"/>
              <w:rPr>
                <w:rFonts w:eastAsia="Calibri"/>
                <w:sz w:val="24"/>
              </w:rPr>
            </w:pPr>
            <w:r>
              <w:rPr>
                <w:rFonts w:eastAsia="Calibri"/>
                <w:sz w:val="24"/>
              </w:rPr>
              <w:t>The f</w:t>
            </w:r>
            <w:r w:rsidR="00715B27">
              <w:rPr>
                <w:rFonts w:eastAsia="Calibri"/>
                <w:sz w:val="24"/>
              </w:rPr>
              <w:t>ocus is on motorcycle casualties as supported by the data.</w:t>
            </w:r>
          </w:p>
        </w:tc>
      </w:tr>
      <w:tr w:rsidR="00F74FC2" w:rsidRPr="005330AF" w:rsidTr="00423B9C">
        <w:trPr>
          <w:cantSplit/>
        </w:trPr>
        <w:tc>
          <w:tcPr>
            <w:tcW w:w="8748" w:type="dxa"/>
            <w:tcBorders>
              <w:top w:val="single" w:sz="4" w:space="0" w:color="auto"/>
              <w:left w:val="single" w:sz="4" w:space="0" w:color="auto"/>
              <w:bottom w:val="single" w:sz="4" w:space="0" w:color="auto"/>
              <w:right w:val="single" w:sz="4" w:space="0" w:color="auto"/>
            </w:tcBorders>
          </w:tcPr>
          <w:p w:rsidR="00F74FC2" w:rsidRDefault="00F74FC2" w:rsidP="00555AD8">
            <w:pPr>
              <w:pStyle w:val="Infotext"/>
              <w:rPr>
                <w:rFonts w:eastAsia="Calibri"/>
                <w:sz w:val="24"/>
              </w:rPr>
            </w:pPr>
            <w:r>
              <w:rPr>
                <w:rFonts w:eastAsia="Calibri"/>
                <w:sz w:val="24"/>
              </w:rPr>
              <w:t>Provide segregated cycle routes throughout the opportunity area and particularly between Harrow on the Hill station and Harrow and Wealdstone station</w:t>
            </w:r>
          </w:p>
        </w:tc>
        <w:tc>
          <w:tcPr>
            <w:tcW w:w="6030" w:type="dxa"/>
            <w:tcBorders>
              <w:top w:val="single" w:sz="4" w:space="0" w:color="auto"/>
              <w:left w:val="single" w:sz="4" w:space="0" w:color="auto"/>
              <w:bottom w:val="single" w:sz="4" w:space="0" w:color="auto"/>
              <w:right w:val="single" w:sz="4" w:space="0" w:color="auto"/>
            </w:tcBorders>
            <w:shd w:val="clear" w:color="auto" w:fill="auto"/>
          </w:tcPr>
          <w:p w:rsidR="00F74FC2" w:rsidRDefault="00715B27" w:rsidP="00A44DFB">
            <w:pPr>
              <w:pStyle w:val="Infotext"/>
              <w:rPr>
                <w:rFonts w:eastAsia="Calibri"/>
                <w:sz w:val="24"/>
              </w:rPr>
            </w:pPr>
            <w:r w:rsidRPr="0032141E">
              <w:rPr>
                <w:rFonts w:eastAsia="Calibri"/>
                <w:sz w:val="24"/>
              </w:rPr>
              <w:t>Cycle networks will be developed to reduce any conflict with motorised traffic including segregation where necessary; school travel plans promote safer cycling routes in accordance with bikeability standards on both segregated and non–segregated routes.</w:t>
            </w:r>
          </w:p>
        </w:tc>
      </w:tr>
      <w:tr w:rsidR="00F74FC2" w:rsidRPr="005330AF" w:rsidTr="00423B9C">
        <w:trPr>
          <w:cantSplit/>
        </w:trPr>
        <w:tc>
          <w:tcPr>
            <w:tcW w:w="8748" w:type="dxa"/>
            <w:tcBorders>
              <w:top w:val="single" w:sz="4" w:space="0" w:color="auto"/>
              <w:left w:val="single" w:sz="4" w:space="0" w:color="auto"/>
              <w:bottom w:val="single" w:sz="4" w:space="0" w:color="auto"/>
              <w:right w:val="single" w:sz="4" w:space="0" w:color="auto"/>
            </w:tcBorders>
          </w:tcPr>
          <w:p w:rsidR="00F74FC2" w:rsidRDefault="00F74FC2" w:rsidP="00555AD8">
            <w:pPr>
              <w:pStyle w:val="Infotext"/>
              <w:rPr>
                <w:rFonts w:eastAsia="Calibri"/>
                <w:sz w:val="24"/>
              </w:rPr>
            </w:pPr>
            <w:r>
              <w:rPr>
                <w:rFonts w:eastAsia="Calibri"/>
                <w:sz w:val="24"/>
              </w:rPr>
              <w:t>Reduce car ownership should be an objective</w:t>
            </w:r>
          </w:p>
        </w:tc>
        <w:tc>
          <w:tcPr>
            <w:tcW w:w="6030" w:type="dxa"/>
            <w:tcBorders>
              <w:top w:val="single" w:sz="4" w:space="0" w:color="auto"/>
              <w:left w:val="single" w:sz="4" w:space="0" w:color="auto"/>
              <w:bottom w:val="single" w:sz="4" w:space="0" w:color="auto"/>
              <w:right w:val="single" w:sz="4" w:space="0" w:color="auto"/>
            </w:tcBorders>
            <w:shd w:val="clear" w:color="auto" w:fill="auto"/>
          </w:tcPr>
          <w:p w:rsidR="00F74FC2" w:rsidRDefault="00715B27" w:rsidP="00A44DFB">
            <w:pPr>
              <w:pStyle w:val="Infotext"/>
              <w:rPr>
                <w:rFonts w:eastAsia="Calibri"/>
                <w:sz w:val="24"/>
              </w:rPr>
            </w:pPr>
            <w:r>
              <w:rPr>
                <w:rFonts w:eastAsia="Calibri"/>
                <w:sz w:val="24"/>
              </w:rPr>
              <w:t>This is included in the plan and no need for this to be an objective</w:t>
            </w:r>
            <w:r w:rsidR="001D1BBF">
              <w:rPr>
                <w:rFonts w:eastAsia="Calibri"/>
                <w:sz w:val="24"/>
              </w:rPr>
              <w:t>.</w:t>
            </w:r>
          </w:p>
        </w:tc>
      </w:tr>
      <w:tr w:rsidR="00E9629B" w:rsidRPr="005330AF" w:rsidTr="00423B9C">
        <w:trPr>
          <w:cantSplit/>
        </w:trPr>
        <w:tc>
          <w:tcPr>
            <w:tcW w:w="8748" w:type="dxa"/>
            <w:tcBorders>
              <w:top w:val="single" w:sz="4" w:space="0" w:color="auto"/>
              <w:left w:val="single" w:sz="4" w:space="0" w:color="auto"/>
              <w:bottom w:val="single" w:sz="4" w:space="0" w:color="auto"/>
              <w:right w:val="single" w:sz="4" w:space="0" w:color="auto"/>
            </w:tcBorders>
          </w:tcPr>
          <w:p w:rsidR="00E9629B" w:rsidRDefault="00E9629B" w:rsidP="00E9629B">
            <w:pPr>
              <w:pStyle w:val="Infotext"/>
              <w:rPr>
                <w:rFonts w:eastAsia="Calibri"/>
                <w:sz w:val="24"/>
              </w:rPr>
            </w:pPr>
            <w:r>
              <w:rPr>
                <w:rFonts w:eastAsia="Calibri"/>
                <w:sz w:val="24"/>
              </w:rPr>
              <w:t>Revise policies to include adapted cycling facilities</w:t>
            </w:r>
          </w:p>
        </w:tc>
        <w:tc>
          <w:tcPr>
            <w:tcW w:w="6030" w:type="dxa"/>
            <w:tcBorders>
              <w:top w:val="single" w:sz="4" w:space="0" w:color="auto"/>
              <w:left w:val="single" w:sz="4" w:space="0" w:color="auto"/>
              <w:bottom w:val="single" w:sz="4" w:space="0" w:color="auto"/>
              <w:right w:val="single" w:sz="4" w:space="0" w:color="auto"/>
            </w:tcBorders>
            <w:shd w:val="clear" w:color="auto" w:fill="auto"/>
          </w:tcPr>
          <w:p w:rsidR="00E9629B" w:rsidRDefault="00715B27" w:rsidP="00A44DFB">
            <w:pPr>
              <w:pStyle w:val="Infotext"/>
              <w:rPr>
                <w:rFonts w:eastAsia="Calibri"/>
                <w:sz w:val="24"/>
              </w:rPr>
            </w:pPr>
            <w:r>
              <w:rPr>
                <w:rFonts w:eastAsia="Calibri"/>
                <w:sz w:val="24"/>
              </w:rPr>
              <w:t>Provision for adapted cycling facilities is made available where possible.</w:t>
            </w:r>
          </w:p>
        </w:tc>
      </w:tr>
      <w:tr w:rsidR="00EC5382" w:rsidRPr="005330AF" w:rsidTr="00423B9C">
        <w:trPr>
          <w:cantSplit/>
        </w:trPr>
        <w:tc>
          <w:tcPr>
            <w:tcW w:w="8748" w:type="dxa"/>
            <w:tcBorders>
              <w:top w:val="single" w:sz="4" w:space="0" w:color="auto"/>
              <w:left w:val="single" w:sz="4" w:space="0" w:color="auto"/>
              <w:bottom w:val="single" w:sz="4" w:space="0" w:color="auto"/>
              <w:right w:val="single" w:sz="4" w:space="0" w:color="auto"/>
            </w:tcBorders>
          </w:tcPr>
          <w:p w:rsidR="00EC5382" w:rsidRDefault="00EC5382" w:rsidP="00E9629B">
            <w:pPr>
              <w:pStyle w:val="Infotext"/>
              <w:rPr>
                <w:rFonts w:eastAsia="Calibri"/>
                <w:sz w:val="24"/>
              </w:rPr>
            </w:pPr>
            <w:r>
              <w:rPr>
                <w:rFonts w:eastAsia="Calibri"/>
                <w:sz w:val="24"/>
              </w:rPr>
              <w:t>Cycle safety data is misleading as very low numbers of people cycling in the borough so it is proportionally very high</w:t>
            </w:r>
          </w:p>
        </w:tc>
        <w:tc>
          <w:tcPr>
            <w:tcW w:w="6030" w:type="dxa"/>
            <w:tcBorders>
              <w:top w:val="single" w:sz="4" w:space="0" w:color="auto"/>
              <w:left w:val="single" w:sz="4" w:space="0" w:color="auto"/>
              <w:bottom w:val="single" w:sz="4" w:space="0" w:color="auto"/>
              <w:right w:val="single" w:sz="4" w:space="0" w:color="auto"/>
            </w:tcBorders>
            <w:shd w:val="clear" w:color="auto" w:fill="auto"/>
          </w:tcPr>
          <w:p w:rsidR="00EC5382" w:rsidRDefault="00715B27" w:rsidP="001D1BBF">
            <w:pPr>
              <w:pStyle w:val="Infotext"/>
              <w:rPr>
                <w:rFonts w:eastAsia="Calibri"/>
                <w:sz w:val="24"/>
              </w:rPr>
            </w:pPr>
            <w:r>
              <w:rPr>
                <w:rFonts w:eastAsia="Calibri"/>
                <w:sz w:val="24"/>
              </w:rPr>
              <w:t xml:space="preserve">It is recognised that cycling levels in the borough are low.  </w:t>
            </w:r>
            <w:r w:rsidR="001D1BBF">
              <w:rPr>
                <w:rFonts w:eastAsia="Calibri"/>
                <w:sz w:val="24"/>
              </w:rPr>
              <w:t>The key aim of the plan is to improve conditions and safety for cyclists and to promote and increase the mode share.</w:t>
            </w:r>
          </w:p>
        </w:tc>
      </w:tr>
      <w:tr w:rsidR="00832E7E" w:rsidRPr="005330AF" w:rsidTr="00423B9C">
        <w:trPr>
          <w:cantSplit/>
        </w:trPr>
        <w:tc>
          <w:tcPr>
            <w:tcW w:w="8748" w:type="dxa"/>
            <w:tcBorders>
              <w:top w:val="single" w:sz="4" w:space="0" w:color="auto"/>
              <w:left w:val="single" w:sz="4" w:space="0" w:color="auto"/>
              <w:bottom w:val="single" w:sz="4" w:space="0" w:color="auto"/>
              <w:right w:val="single" w:sz="4" w:space="0" w:color="auto"/>
            </w:tcBorders>
          </w:tcPr>
          <w:p w:rsidR="00832E7E" w:rsidRDefault="00832E7E" w:rsidP="00E9629B">
            <w:pPr>
              <w:pStyle w:val="Infotext"/>
              <w:rPr>
                <w:rFonts w:eastAsia="Calibri"/>
                <w:sz w:val="24"/>
              </w:rPr>
            </w:pPr>
            <w:r>
              <w:rPr>
                <w:rFonts w:eastAsia="Calibri"/>
                <w:sz w:val="24"/>
              </w:rPr>
              <w:t>Casualty rates in Harrow are low because the number of people walking and cycling is low</w:t>
            </w:r>
          </w:p>
        </w:tc>
        <w:tc>
          <w:tcPr>
            <w:tcW w:w="6030" w:type="dxa"/>
            <w:tcBorders>
              <w:top w:val="single" w:sz="4" w:space="0" w:color="auto"/>
              <w:left w:val="single" w:sz="4" w:space="0" w:color="auto"/>
              <w:bottom w:val="single" w:sz="4" w:space="0" w:color="auto"/>
              <w:right w:val="single" w:sz="4" w:space="0" w:color="auto"/>
            </w:tcBorders>
            <w:shd w:val="clear" w:color="auto" w:fill="auto"/>
          </w:tcPr>
          <w:p w:rsidR="00832E7E" w:rsidRDefault="001D1BBF" w:rsidP="000913E6">
            <w:pPr>
              <w:pStyle w:val="Infotext"/>
              <w:rPr>
                <w:rFonts w:eastAsia="Calibri"/>
                <w:sz w:val="24"/>
              </w:rPr>
            </w:pPr>
            <w:r>
              <w:rPr>
                <w:rFonts w:eastAsia="Calibri"/>
                <w:sz w:val="24"/>
              </w:rPr>
              <w:t>It is necessary to develop interventions that</w:t>
            </w:r>
            <w:r w:rsidR="00DD7997">
              <w:rPr>
                <w:rFonts w:eastAsia="Calibri"/>
                <w:sz w:val="24"/>
              </w:rPr>
              <w:t xml:space="preserve"> address the existing casualties</w:t>
            </w:r>
            <w:r w:rsidR="0087711B">
              <w:rPr>
                <w:rFonts w:eastAsia="Calibri"/>
                <w:sz w:val="24"/>
              </w:rPr>
              <w:t>.</w:t>
            </w:r>
          </w:p>
        </w:tc>
      </w:tr>
      <w:tr w:rsidR="00832E7E" w:rsidRPr="005330AF" w:rsidTr="00423B9C">
        <w:trPr>
          <w:cantSplit/>
        </w:trPr>
        <w:tc>
          <w:tcPr>
            <w:tcW w:w="8748" w:type="dxa"/>
            <w:tcBorders>
              <w:top w:val="single" w:sz="4" w:space="0" w:color="auto"/>
              <w:left w:val="single" w:sz="4" w:space="0" w:color="auto"/>
              <w:bottom w:val="single" w:sz="4" w:space="0" w:color="auto"/>
              <w:right w:val="single" w:sz="4" w:space="0" w:color="auto"/>
            </w:tcBorders>
          </w:tcPr>
          <w:p w:rsidR="00832E7E" w:rsidRDefault="00832E7E" w:rsidP="00E9629B">
            <w:pPr>
              <w:pStyle w:val="Infotext"/>
              <w:rPr>
                <w:rFonts w:eastAsia="Calibri"/>
                <w:sz w:val="24"/>
              </w:rPr>
            </w:pPr>
            <w:r>
              <w:rPr>
                <w:rFonts w:eastAsia="Calibri"/>
                <w:sz w:val="24"/>
              </w:rPr>
              <w:t>Include Pinner in list of liveable neighbourhoods as it is beset by school run traffic</w:t>
            </w:r>
          </w:p>
        </w:tc>
        <w:tc>
          <w:tcPr>
            <w:tcW w:w="6030" w:type="dxa"/>
            <w:tcBorders>
              <w:top w:val="single" w:sz="4" w:space="0" w:color="auto"/>
              <w:left w:val="single" w:sz="4" w:space="0" w:color="auto"/>
              <w:bottom w:val="single" w:sz="4" w:space="0" w:color="auto"/>
              <w:right w:val="single" w:sz="4" w:space="0" w:color="auto"/>
            </w:tcBorders>
            <w:shd w:val="clear" w:color="auto" w:fill="auto"/>
          </w:tcPr>
          <w:p w:rsidR="00832E7E" w:rsidRDefault="001D1BBF" w:rsidP="00A44DFB">
            <w:pPr>
              <w:pStyle w:val="Infotext"/>
              <w:rPr>
                <w:rFonts w:eastAsia="Calibri"/>
                <w:sz w:val="24"/>
              </w:rPr>
            </w:pPr>
            <w:r>
              <w:rPr>
                <w:rFonts w:eastAsia="Calibri"/>
                <w:sz w:val="24"/>
              </w:rPr>
              <w:t>The liveable neighbourhood areas suggested in the plan are areas which have greater potential to increase the mode share for walking / cycling.</w:t>
            </w:r>
          </w:p>
        </w:tc>
      </w:tr>
      <w:tr w:rsidR="00832E7E" w:rsidRPr="005330AF" w:rsidTr="00423B9C">
        <w:trPr>
          <w:cantSplit/>
        </w:trPr>
        <w:tc>
          <w:tcPr>
            <w:tcW w:w="8748" w:type="dxa"/>
            <w:tcBorders>
              <w:top w:val="single" w:sz="4" w:space="0" w:color="auto"/>
              <w:left w:val="single" w:sz="4" w:space="0" w:color="auto"/>
              <w:bottom w:val="single" w:sz="4" w:space="0" w:color="auto"/>
              <w:right w:val="single" w:sz="4" w:space="0" w:color="auto"/>
            </w:tcBorders>
          </w:tcPr>
          <w:p w:rsidR="00832E7E" w:rsidRDefault="00832E7E" w:rsidP="00E9629B">
            <w:pPr>
              <w:pStyle w:val="Infotext"/>
              <w:rPr>
                <w:rFonts w:eastAsia="Calibri"/>
                <w:sz w:val="24"/>
              </w:rPr>
            </w:pPr>
            <w:r>
              <w:rPr>
                <w:rFonts w:eastAsia="Calibri"/>
                <w:sz w:val="24"/>
              </w:rPr>
              <w:t>No mention of driver training only cycle training</w:t>
            </w:r>
          </w:p>
        </w:tc>
        <w:tc>
          <w:tcPr>
            <w:tcW w:w="6030" w:type="dxa"/>
            <w:tcBorders>
              <w:top w:val="single" w:sz="4" w:space="0" w:color="auto"/>
              <w:left w:val="single" w:sz="4" w:space="0" w:color="auto"/>
              <w:bottom w:val="single" w:sz="4" w:space="0" w:color="auto"/>
              <w:right w:val="single" w:sz="4" w:space="0" w:color="auto"/>
            </w:tcBorders>
            <w:shd w:val="clear" w:color="auto" w:fill="auto"/>
          </w:tcPr>
          <w:p w:rsidR="00832E7E" w:rsidRDefault="00BB1781" w:rsidP="00BB1781">
            <w:pPr>
              <w:pStyle w:val="Infotext"/>
              <w:rPr>
                <w:rFonts w:eastAsia="Calibri"/>
                <w:sz w:val="24"/>
              </w:rPr>
            </w:pPr>
            <w:r w:rsidRPr="00897847">
              <w:rPr>
                <w:rFonts w:eastAsia="Calibri"/>
                <w:sz w:val="24"/>
              </w:rPr>
              <w:t>Harrow carries out road safety education campaigns specifically to target drivers.  These campaigns do show the dangers of speeding</w:t>
            </w:r>
            <w:r>
              <w:rPr>
                <w:rFonts w:eastAsia="Calibri"/>
                <w:sz w:val="24"/>
              </w:rPr>
              <w:t xml:space="preserve"> and the importance of respecting other road users. </w:t>
            </w:r>
            <w:r w:rsidR="00DD7997">
              <w:rPr>
                <w:rFonts w:eastAsia="Calibri"/>
                <w:sz w:val="24"/>
              </w:rPr>
              <w:t>Driver training is an issue that cannot be addressed in Harrow alone and needs to be done on a national basis.</w:t>
            </w:r>
          </w:p>
        </w:tc>
      </w:tr>
      <w:tr w:rsidR="002B21D0" w:rsidRPr="005330AF" w:rsidTr="00423B9C">
        <w:trPr>
          <w:cantSplit/>
        </w:trPr>
        <w:tc>
          <w:tcPr>
            <w:tcW w:w="8748" w:type="dxa"/>
            <w:tcBorders>
              <w:top w:val="single" w:sz="4" w:space="0" w:color="auto"/>
              <w:left w:val="single" w:sz="4" w:space="0" w:color="auto"/>
              <w:bottom w:val="single" w:sz="4" w:space="0" w:color="auto"/>
              <w:right w:val="single" w:sz="4" w:space="0" w:color="auto"/>
            </w:tcBorders>
          </w:tcPr>
          <w:p w:rsidR="002B21D0" w:rsidRDefault="002B21D0" w:rsidP="001211C0">
            <w:pPr>
              <w:pStyle w:val="Infotext"/>
              <w:rPr>
                <w:rFonts w:eastAsia="Calibri"/>
                <w:sz w:val="24"/>
              </w:rPr>
            </w:pPr>
            <w:r>
              <w:rPr>
                <w:rFonts w:eastAsia="Calibri"/>
                <w:sz w:val="24"/>
              </w:rPr>
              <w:t>Examine the public areas surrounding especially underground/rail/bus stations and bus stops to identify barriers to their accessibility for all potential users but with special consideration for those with sight/mobility problems</w:t>
            </w:r>
          </w:p>
        </w:tc>
        <w:tc>
          <w:tcPr>
            <w:tcW w:w="6030" w:type="dxa"/>
            <w:tcBorders>
              <w:top w:val="single" w:sz="4" w:space="0" w:color="auto"/>
              <w:left w:val="single" w:sz="4" w:space="0" w:color="auto"/>
              <w:bottom w:val="single" w:sz="4" w:space="0" w:color="auto"/>
              <w:right w:val="single" w:sz="4" w:space="0" w:color="auto"/>
            </w:tcBorders>
            <w:shd w:val="clear" w:color="auto" w:fill="auto"/>
          </w:tcPr>
          <w:p w:rsidR="002B21D0" w:rsidRPr="00897847" w:rsidRDefault="001211C0" w:rsidP="00BB1781">
            <w:pPr>
              <w:pStyle w:val="Infotext"/>
              <w:rPr>
                <w:rFonts w:eastAsia="Calibri"/>
                <w:sz w:val="24"/>
              </w:rPr>
            </w:pPr>
            <w:r>
              <w:rPr>
                <w:rFonts w:eastAsia="Calibri"/>
                <w:sz w:val="24"/>
              </w:rPr>
              <w:t>Harrow will develop initiatives that support healthy streets particularly in the vicinity of stations, including liveable neighbourhoods, to improve access to public transport by sustainable travel modes.</w:t>
            </w:r>
          </w:p>
        </w:tc>
      </w:tr>
    </w:tbl>
    <w:p w:rsidR="00B36DB5" w:rsidRPr="00B36DB5" w:rsidRDefault="00705F2B" w:rsidP="00705F2B">
      <w:pPr>
        <w:rPr>
          <w:b/>
          <w:sz w:val="28"/>
          <w:szCs w:val="28"/>
        </w:rPr>
      </w:pPr>
      <w:r>
        <w:br w:type="page"/>
      </w:r>
      <w:r w:rsidR="00B36DB5" w:rsidRPr="00B36DB5">
        <w:rPr>
          <w:b/>
          <w:sz w:val="28"/>
          <w:szCs w:val="28"/>
        </w:rPr>
        <w:t>SUMMARY</w:t>
      </w:r>
      <w:r w:rsidR="00B36DB5">
        <w:rPr>
          <w:b/>
          <w:sz w:val="28"/>
          <w:szCs w:val="28"/>
        </w:rPr>
        <w:t xml:space="preserve"> – LIP 3 POLICIES</w:t>
      </w:r>
    </w:p>
    <w:p w:rsidR="00B36DB5" w:rsidRDefault="00B36DB5" w:rsidP="00705F2B"/>
    <w:p w:rsidR="00705F2B" w:rsidRDefault="00705F2B" w:rsidP="00705F2B">
      <w:r w:rsidRPr="00705F2B">
        <w:t xml:space="preserve">The table </w:t>
      </w:r>
      <w:r w:rsidR="00B36DB5">
        <w:t xml:space="preserve">below </w:t>
      </w:r>
      <w:r w:rsidRPr="00705F2B">
        <w:t>is a summary of all proposed policy changes.</w:t>
      </w:r>
      <w:r>
        <w:t xml:space="preserve">  These changes were recommended in response to the</w:t>
      </w:r>
      <w:r w:rsidR="00E01FB0">
        <w:t xml:space="preserve"> following </w:t>
      </w:r>
      <w:r>
        <w:t xml:space="preserve">consultation </w:t>
      </w:r>
      <w:r w:rsidR="00E01FB0">
        <w:t>comments</w:t>
      </w:r>
      <w:r w:rsidR="0029795F">
        <w:t>:</w:t>
      </w:r>
    </w:p>
    <w:p w:rsidR="0029795F" w:rsidRDefault="0029795F" w:rsidP="00705F2B"/>
    <w:p w:rsidR="0029795F" w:rsidRDefault="0029795F" w:rsidP="006B3A29">
      <w:pPr>
        <w:numPr>
          <w:ilvl w:val="0"/>
          <w:numId w:val="9"/>
        </w:numPr>
      </w:pPr>
      <w:r>
        <w:t>Review cycle parking at all stations</w:t>
      </w:r>
    </w:p>
    <w:p w:rsidR="0029795F" w:rsidRDefault="000D2CEC" w:rsidP="006B3A29">
      <w:pPr>
        <w:numPr>
          <w:ilvl w:val="0"/>
          <w:numId w:val="9"/>
        </w:numPr>
      </w:pPr>
      <w:r>
        <w:t>Consider horse riding safety</w:t>
      </w:r>
    </w:p>
    <w:p w:rsidR="000D2CEC" w:rsidRDefault="000D2CEC" w:rsidP="006B3A29">
      <w:pPr>
        <w:numPr>
          <w:ilvl w:val="0"/>
          <w:numId w:val="9"/>
        </w:numPr>
      </w:pPr>
      <w:r>
        <w:t>There is anti-social behaviour at Harrow bus station</w:t>
      </w:r>
    </w:p>
    <w:p w:rsidR="000D2CEC" w:rsidRDefault="000D2CEC" w:rsidP="006B3A29">
      <w:pPr>
        <w:numPr>
          <w:ilvl w:val="0"/>
          <w:numId w:val="9"/>
        </w:numPr>
      </w:pPr>
      <w:r>
        <w:t xml:space="preserve">Consideration should be given to the impact of proposals on the setting of both the designated and non-designated assets together with the potential for unknown </w:t>
      </w:r>
      <w:r w:rsidR="00177052">
        <w:t>archaeology</w:t>
      </w:r>
    </w:p>
    <w:p w:rsidR="004F46A0" w:rsidRDefault="004F46A0" w:rsidP="006B3A29">
      <w:pPr>
        <w:numPr>
          <w:ilvl w:val="0"/>
          <w:numId w:val="9"/>
        </w:numPr>
      </w:pPr>
      <w:r>
        <w:t>All proposed transport schemes should take into consideration their impact on heritage assets and their setting alongside archaeological potential</w:t>
      </w:r>
    </w:p>
    <w:p w:rsidR="00177052" w:rsidRDefault="00177052" w:rsidP="006B3A29">
      <w:pPr>
        <w:numPr>
          <w:ilvl w:val="0"/>
          <w:numId w:val="9"/>
        </w:numPr>
      </w:pPr>
      <w:r>
        <w:t>People with mobility difficulties also need to walk and cycle to destinations</w:t>
      </w:r>
    </w:p>
    <w:p w:rsidR="00177052" w:rsidRDefault="00177052" w:rsidP="006B3A29">
      <w:pPr>
        <w:numPr>
          <w:ilvl w:val="0"/>
          <w:numId w:val="9"/>
        </w:numPr>
      </w:pPr>
      <w:r>
        <w:t>Examine where reallocation of road space could bring benefits to public transport pedestrians and cyclists especially near stations and in town centres</w:t>
      </w:r>
    </w:p>
    <w:p w:rsidR="00177052" w:rsidRDefault="00177052" w:rsidP="006B3A29">
      <w:pPr>
        <w:numPr>
          <w:ilvl w:val="0"/>
          <w:numId w:val="9"/>
        </w:numPr>
      </w:pPr>
      <w:r>
        <w:t>Progressively increase motor vehicle access restrictions in town centres to improve environment for public transport users, pedestrian and cyclists</w:t>
      </w:r>
    </w:p>
    <w:p w:rsidR="004F46A0" w:rsidRDefault="004F46A0" w:rsidP="006B3A29">
      <w:pPr>
        <w:numPr>
          <w:ilvl w:val="0"/>
          <w:numId w:val="9"/>
        </w:numPr>
      </w:pPr>
      <w:r w:rsidRPr="004F46A0">
        <w:t>Where it is practical, Borough should introduce street play time - after school where children can go out and play with friends without the risk of any cars driving by - this will prevent them sitting in fr</w:t>
      </w:r>
      <w:r>
        <w:t>ont of the TV as an alternative</w:t>
      </w:r>
    </w:p>
    <w:p w:rsidR="004F46A0" w:rsidRDefault="00142C0F" w:rsidP="006B3A29">
      <w:pPr>
        <w:numPr>
          <w:ilvl w:val="0"/>
          <w:numId w:val="9"/>
        </w:numPr>
      </w:pPr>
      <w:r>
        <w:t>Want to be reassured that all public realm works in the matters of siting location and design will conserve the historic environment</w:t>
      </w:r>
    </w:p>
    <w:p w:rsidR="00142C0F" w:rsidRDefault="00142C0F" w:rsidP="006B3A29">
      <w:pPr>
        <w:numPr>
          <w:ilvl w:val="0"/>
          <w:numId w:val="9"/>
        </w:numPr>
      </w:pPr>
      <w:r w:rsidRPr="00142C0F">
        <w:t xml:space="preserve">No mention of </w:t>
      </w:r>
      <w:r>
        <w:t>n</w:t>
      </w:r>
      <w:r w:rsidRPr="00142C0F">
        <w:t xml:space="preserve">oise pollution, especially motorbikes and cars </w:t>
      </w:r>
      <w:r>
        <w:t>that are modified to make noise</w:t>
      </w:r>
    </w:p>
    <w:p w:rsidR="00142C0F" w:rsidRDefault="00142C0F" w:rsidP="006B3A29">
      <w:pPr>
        <w:numPr>
          <w:ilvl w:val="0"/>
          <w:numId w:val="9"/>
        </w:numPr>
      </w:pPr>
      <w:r w:rsidRPr="00142C0F">
        <w:t>Improve freight servicing and delivery arrangements to</w:t>
      </w:r>
      <w:r>
        <w:t xml:space="preserve"> </w:t>
      </w:r>
      <w:r w:rsidRPr="00142C0F">
        <w:t>reduce congestion and delays on the network, including encouraging consolidation centres and</w:t>
      </w:r>
      <w:r>
        <w:t xml:space="preserve"> </w:t>
      </w:r>
      <w:r w:rsidRPr="00142C0F">
        <w:t>last-mile cargo-cycle or walking delivery of small orders, by limiting motor vehicle access to</w:t>
      </w:r>
      <w:r>
        <w:t xml:space="preserve"> </w:t>
      </w:r>
      <w:r w:rsidRPr="00142C0F">
        <w:t>minor s</w:t>
      </w:r>
      <w:r>
        <w:t>treets and pedestrianised areas</w:t>
      </w:r>
    </w:p>
    <w:p w:rsidR="00142C0F" w:rsidRDefault="00142C0F" w:rsidP="006B3A29">
      <w:pPr>
        <w:numPr>
          <w:ilvl w:val="0"/>
          <w:numId w:val="9"/>
        </w:numPr>
      </w:pPr>
      <w:r w:rsidRPr="00142C0F">
        <w:t>Encourage the uptake of cargo bikes and electric bikes to replace van journeys.</w:t>
      </w:r>
    </w:p>
    <w:p w:rsidR="00E9629B" w:rsidRDefault="00E9629B" w:rsidP="006B3A29">
      <w:pPr>
        <w:numPr>
          <w:ilvl w:val="0"/>
          <w:numId w:val="9"/>
        </w:numPr>
      </w:pPr>
      <w:r>
        <w:t>Educate road users on the shared responsibility for safer cycle and motorcycle journeys</w:t>
      </w:r>
    </w:p>
    <w:p w:rsidR="00EC5382" w:rsidRDefault="00EC5382" w:rsidP="006B3A29">
      <w:pPr>
        <w:numPr>
          <w:ilvl w:val="0"/>
          <w:numId w:val="9"/>
        </w:numPr>
      </w:pPr>
      <w:r>
        <w:t>Rewrite PW9 to include the provision of adequate and secure cycle parking</w:t>
      </w:r>
    </w:p>
    <w:p w:rsidR="00470E66" w:rsidRDefault="00470E66" w:rsidP="006B3A29">
      <w:pPr>
        <w:numPr>
          <w:ilvl w:val="0"/>
          <w:numId w:val="9"/>
        </w:numPr>
      </w:pPr>
      <w:r>
        <w:rPr>
          <w:rFonts w:eastAsia="Calibri"/>
        </w:rPr>
        <w:t>Rewrite policy PE19 which refers to deterring parking on footways and verges</w:t>
      </w:r>
    </w:p>
    <w:p w:rsidR="0029795F" w:rsidRDefault="0029795F" w:rsidP="00705F2B"/>
    <w:p w:rsidR="0032141E" w:rsidRPr="00360F51" w:rsidRDefault="0032141E" w:rsidP="00C56D41">
      <w:pPr>
        <w:tabs>
          <w:tab w:val="left" w:pos="1115"/>
          <w:tab w:val="left" w:pos="7758"/>
        </w:tabs>
        <w:ind w:left="18"/>
        <w:rPr>
          <w:lang w:eastAsia="en-GB"/>
        </w:rPr>
      </w:pPr>
      <w:r>
        <w:rPr>
          <w:lang w:eastAsia="en-GB"/>
        </w:rPr>
        <w:tab/>
      </w:r>
      <w:r w:rsidRPr="00360F51">
        <w:rPr>
          <w:lang w:eastAsia="en-GB"/>
        </w:rPr>
        <w:tab/>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6570"/>
        <w:gridCol w:w="7276"/>
      </w:tblGrid>
      <w:tr w:rsidR="008256B5" w:rsidRPr="00566B5E" w:rsidTr="005D30A7">
        <w:trPr>
          <w:cantSplit/>
          <w:tblHeader/>
        </w:trPr>
        <w:tc>
          <w:tcPr>
            <w:tcW w:w="1170" w:type="dxa"/>
            <w:shd w:val="clear" w:color="auto" w:fill="D9D9D9"/>
          </w:tcPr>
          <w:p w:rsidR="008256B5" w:rsidRDefault="008256B5" w:rsidP="0032141E">
            <w:pPr>
              <w:rPr>
                <w:lang w:eastAsia="en-GB"/>
              </w:rPr>
            </w:pPr>
            <w:r w:rsidRPr="00D42D69">
              <w:rPr>
                <w:b/>
              </w:rPr>
              <w:t>Policy</w:t>
            </w:r>
            <w:r>
              <w:rPr>
                <w:b/>
                <w:i/>
              </w:rPr>
              <w:t xml:space="preserve"> </w:t>
            </w:r>
            <w:r w:rsidRPr="008256B5">
              <w:rPr>
                <w:b/>
              </w:rPr>
              <w:t>number</w:t>
            </w:r>
          </w:p>
        </w:tc>
        <w:tc>
          <w:tcPr>
            <w:tcW w:w="6570" w:type="dxa"/>
            <w:shd w:val="clear" w:color="auto" w:fill="D9D9D9"/>
          </w:tcPr>
          <w:p w:rsidR="008256B5" w:rsidRPr="00360F51" w:rsidRDefault="008256B5" w:rsidP="008256B5">
            <w:pPr>
              <w:ind w:left="72"/>
              <w:rPr>
                <w:lang w:eastAsia="en-GB"/>
              </w:rPr>
            </w:pPr>
            <w:r w:rsidRPr="00D42D69">
              <w:rPr>
                <w:b/>
              </w:rPr>
              <w:t>Existing policy</w:t>
            </w:r>
          </w:p>
        </w:tc>
        <w:tc>
          <w:tcPr>
            <w:tcW w:w="7276" w:type="dxa"/>
            <w:shd w:val="clear" w:color="auto" w:fill="D9D9D9"/>
          </w:tcPr>
          <w:p w:rsidR="008256B5" w:rsidRPr="008256B5" w:rsidRDefault="008256B5" w:rsidP="008256B5">
            <w:pPr>
              <w:ind w:left="72"/>
              <w:rPr>
                <w:b/>
                <w:lang w:eastAsia="en-GB"/>
              </w:rPr>
            </w:pPr>
            <w:r w:rsidRPr="008256B5">
              <w:rPr>
                <w:b/>
                <w:lang w:eastAsia="en-GB"/>
              </w:rPr>
              <w:t>Proposed Policy</w:t>
            </w:r>
          </w:p>
        </w:tc>
      </w:tr>
      <w:tr w:rsidR="00553ED7" w:rsidRPr="00566B5E" w:rsidTr="008256B5">
        <w:trPr>
          <w:cantSplit/>
        </w:trPr>
        <w:tc>
          <w:tcPr>
            <w:tcW w:w="1170" w:type="dxa"/>
          </w:tcPr>
          <w:p w:rsidR="00553ED7" w:rsidRDefault="00553ED7" w:rsidP="0032141E">
            <w:pPr>
              <w:rPr>
                <w:lang w:eastAsia="en-GB"/>
              </w:rPr>
            </w:pPr>
            <w:r>
              <w:rPr>
                <w:lang w:eastAsia="en-GB"/>
              </w:rPr>
              <w:t>C8</w:t>
            </w:r>
          </w:p>
        </w:tc>
        <w:tc>
          <w:tcPr>
            <w:tcW w:w="6570" w:type="dxa"/>
            <w:shd w:val="clear" w:color="auto" w:fill="auto"/>
          </w:tcPr>
          <w:p w:rsidR="00553ED7" w:rsidRPr="0033337A" w:rsidRDefault="00553ED7" w:rsidP="008256B5">
            <w:pPr>
              <w:ind w:left="72"/>
            </w:pPr>
            <w:r w:rsidRPr="00360F51">
              <w:rPr>
                <w:lang w:eastAsia="en-GB"/>
              </w:rPr>
              <w:t>Review cycle parking on station land particularly at Harrow and Wealdstone, Harrow on the Hill station, Stanmore and Rayners Lane stations</w:t>
            </w:r>
          </w:p>
          <w:p w:rsidR="00553ED7" w:rsidRPr="00566B5E" w:rsidRDefault="00553ED7" w:rsidP="008256B5">
            <w:pPr>
              <w:ind w:left="72"/>
              <w:rPr>
                <w:rFonts w:eastAsia="Calibri"/>
                <w:lang w:eastAsia="en-GB"/>
              </w:rPr>
            </w:pPr>
          </w:p>
        </w:tc>
        <w:tc>
          <w:tcPr>
            <w:tcW w:w="7276" w:type="dxa"/>
            <w:shd w:val="clear" w:color="auto" w:fill="auto"/>
          </w:tcPr>
          <w:p w:rsidR="00553ED7" w:rsidRDefault="00553ED7" w:rsidP="008256B5">
            <w:pPr>
              <w:ind w:left="72"/>
              <w:rPr>
                <w:b/>
                <w:lang w:eastAsia="en-GB"/>
              </w:rPr>
            </w:pPr>
            <w:r w:rsidRPr="00360F51">
              <w:rPr>
                <w:lang w:eastAsia="en-GB"/>
              </w:rPr>
              <w:t>Review cycle parking on station land particularly at Harrow and Wealdstone, Harrow on the Hill station, Stanmore and Rayners Lane stations</w:t>
            </w:r>
            <w:r>
              <w:rPr>
                <w:lang w:eastAsia="en-GB"/>
              </w:rPr>
              <w:t xml:space="preserve"> </w:t>
            </w:r>
            <w:r w:rsidRPr="0033337A">
              <w:rPr>
                <w:b/>
                <w:lang w:eastAsia="en-GB"/>
              </w:rPr>
              <w:t>and work towards cycling provision meeting likely demand</w:t>
            </w:r>
            <w:r>
              <w:rPr>
                <w:b/>
                <w:lang w:eastAsia="en-GB"/>
              </w:rPr>
              <w:t xml:space="preserve"> at these stations and further afield</w:t>
            </w:r>
          </w:p>
          <w:p w:rsidR="008256B5" w:rsidRPr="00566B5E" w:rsidRDefault="008256B5" w:rsidP="008256B5">
            <w:pPr>
              <w:ind w:left="72"/>
              <w:rPr>
                <w:rFonts w:eastAsia="Calibri"/>
                <w:i/>
                <w:lang w:eastAsia="en-GB"/>
              </w:rPr>
            </w:pPr>
          </w:p>
        </w:tc>
      </w:tr>
      <w:tr w:rsidR="00705F2B" w:rsidRPr="00566B5E" w:rsidTr="007A546C">
        <w:trPr>
          <w:cantSplit/>
        </w:trPr>
        <w:tc>
          <w:tcPr>
            <w:tcW w:w="1170" w:type="dxa"/>
          </w:tcPr>
          <w:p w:rsidR="00705F2B" w:rsidRPr="008C66CD" w:rsidRDefault="00705F2B" w:rsidP="007A546C">
            <w:pPr>
              <w:rPr>
                <w:lang w:eastAsia="en-GB"/>
              </w:rPr>
            </w:pPr>
            <w:r>
              <w:rPr>
                <w:lang w:eastAsia="en-GB"/>
              </w:rPr>
              <w:t>RS4</w:t>
            </w:r>
          </w:p>
        </w:tc>
        <w:tc>
          <w:tcPr>
            <w:tcW w:w="6570" w:type="dxa"/>
            <w:shd w:val="clear" w:color="auto" w:fill="auto"/>
          </w:tcPr>
          <w:p w:rsidR="00705F2B" w:rsidRPr="00566B5E" w:rsidRDefault="00705F2B" w:rsidP="007A546C">
            <w:pPr>
              <w:ind w:left="72"/>
            </w:pPr>
            <w:r w:rsidRPr="00566B5E">
              <w:t xml:space="preserve">Ensure that the safety concerns of all road users are considered when considering any traffic </w:t>
            </w:r>
            <w:r>
              <w:rPr>
                <w:szCs w:val="24"/>
              </w:rPr>
              <w:t>sche</w:t>
            </w:r>
            <w:r w:rsidRPr="00B7557B">
              <w:rPr>
                <w:szCs w:val="24"/>
              </w:rPr>
              <w:t>me</w:t>
            </w:r>
          </w:p>
          <w:p w:rsidR="00705F2B" w:rsidRDefault="00705F2B" w:rsidP="007A546C">
            <w:pPr>
              <w:ind w:left="72"/>
              <w:rPr>
                <w:lang w:eastAsia="en-GB"/>
              </w:rPr>
            </w:pPr>
          </w:p>
        </w:tc>
        <w:tc>
          <w:tcPr>
            <w:tcW w:w="7276" w:type="dxa"/>
            <w:shd w:val="clear" w:color="auto" w:fill="auto"/>
          </w:tcPr>
          <w:p w:rsidR="00705F2B" w:rsidRPr="00566B5E" w:rsidRDefault="00705F2B" w:rsidP="007A546C">
            <w:pPr>
              <w:ind w:left="72"/>
            </w:pPr>
            <w:r w:rsidRPr="00566B5E">
              <w:t xml:space="preserve">Ensure that the safety concerns of all road users, </w:t>
            </w:r>
            <w:r w:rsidRPr="00566B5E">
              <w:rPr>
                <w:b/>
              </w:rPr>
              <w:t>including pedestrians, cyclists, horse riders and those in motorised vehicles</w:t>
            </w:r>
            <w:r w:rsidRPr="00566B5E">
              <w:t xml:space="preserve"> are considered when </w:t>
            </w:r>
            <w:r w:rsidR="005343B7" w:rsidRPr="00EE5B4B">
              <w:rPr>
                <w:b/>
              </w:rPr>
              <w:t>developing</w:t>
            </w:r>
            <w:r w:rsidR="005343B7" w:rsidRPr="00566B5E">
              <w:t xml:space="preserve"> </w:t>
            </w:r>
            <w:r w:rsidRPr="00566B5E">
              <w:t xml:space="preserve">any traffic scheme </w:t>
            </w:r>
          </w:p>
          <w:p w:rsidR="00705F2B" w:rsidRPr="0032141E" w:rsidRDefault="00705F2B" w:rsidP="007A546C">
            <w:pPr>
              <w:ind w:left="72"/>
              <w:rPr>
                <w:b/>
              </w:rPr>
            </w:pPr>
          </w:p>
        </w:tc>
      </w:tr>
      <w:tr w:rsidR="00E9629B" w:rsidRPr="00566B5E" w:rsidTr="008256B5">
        <w:trPr>
          <w:cantSplit/>
        </w:trPr>
        <w:tc>
          <w:tcPr>
            <w:tcW w:w="1170" w:type="dxa"/>
          </w:tcPr>
          <w:p w:rsidR="00E9629B" w:rsidRDefault="00E9629B" w:rsidP="008256B5">
            <w:pPr>
              <w:ind w:left="720" w:hanging="720"/>
            </w:pPr>
            <w:r>
              <w:t>RS12</w:t>
            </w:r>
            <w:r>
              <w:tab/>
            </w:r>
          </w:p>
        </w:tc>
        <w:tc>
          <w:tcPr>
            <w:tcW w:w="6570" w:type="dxa"/>
            <w:shd w:val="clear" w:color="auto" w:fill="auto"/>
          </w:tcPr>
          <w:p w:rsidR="00E9629B" w:rsidRPr="00E9629B" w:rsidRDefault="00E9629B" w:rsidP="00E9629B">
            <w:pPr>
              <w:ind w:left="72"/>
              <w:rPr>
                <w:szCs w:val="24"/>
              </w:rPr>
            </w:pPr>
            <w:r w:rsidRPr="00E9629B">
              <w:rPr>
                <w:szCs w:val="24"/>
              </w:rPr>
              <w:t>Educate road users on the shared responsibility for safer motorcycle journeys, through driver and motorcyclist skills training and communications</w:t>
            </w:r>
          </w:p>
          <w:p w:rsidR="00E9629B" w:rsidRDefault="00E9629B" w:rsidP="008256B5">
            <w:pPr>
              <w:ind w:left="72"/>
              <w:rPr>
                <w:lang w:eastAsia="en-GB"/>
              </w:rPr>
            </w:pPr>
          </w:p>
        </w:tc>
        <w:tc>
          <w:tcPr>
            <w:tcW w:w="7276" w:type="dxa"/>
            <w:shd w:val="clear" w:color="auto" w:fill="auto"/>
          </w:tcPr>
          <w:p w:rsidR="00E9629B" w:rsidRPr="00E9629B" w:rsidRDefault="00E9629B" w:rsidP="00E9629B">
            <w:pPr>
              <w:ind w:left="72"/>
              <w:rPr>
                <w:szCs w:val="24"/>
              </w:rPr>
            </w:pPr>
            <w:r w:rsidRPr="00E9629B">
              <w:rPr>
                <w:szCs w:val="24"/>
              </w:rPr>
              <w:t>Educate road users on the shared responsibility for safer</w:t>
            </w:r>
            <w:r w:rsidRPr="00E9629B">
              <w:rPr>
                <w:b/>
                <w:szCs w:val="24"/>
              </w:rPr>
              <w:t xml:space="preserve"> cycle and</w:t>
            </w:r>
            <w:r>
              <w:rPr>
                <w:szCs w:val="24"/>
              </w:rPr>
              <w:t xml:space="preserve"> </w:t>
            </w:r>
            <w:r w:rsidRPr="00E9629B">
              <w:rPr>
                <w:szCs w:val="24"/>
              </w:rPr>
              <w:t>motorcycle journeys, through driver and motorcyclist</w:t>
            </w:r>
            <w:r w:rsidR="004C160F">
              <w:rPr>
                <w:szCs w:val="24"/>
              </w:rPr>
              <w:t>/cyclist</w:t>
            </w:r>
            <w:r w:rsidRPr="00E9629B">
              <w:rPr>
                <w:szCs w:val="24"/>
              </w:rPr>
              <w:t xml:space="preserve"> skills training and communications</w:t>
            </w:r>
          </w:p>
          <w:p w:rsidR="00E9629B" w:rsidRPr="00C25D78" w:rsidRDefault="00E9629B" w:rsidP="008256B5">
            <w:pPr>
              <w:ind w:left="72"/>
            </w:pPr>
          </w:p>
        </w:tc>
      </w:tr>
      <w:tr w:rsidR="008256B5" w:rsidRPr="00566B5E" w:rsidTr="008256B5">
        <w:trPr>
          <w:cantSplit/>
        </w:trPr>
        <w:tc>
          <w:tcPr>
            <w:tcW w:w="1170" w:type="dxa"/>
          </w:tcPr>
          <w:p w:rsidR="008256B5" w:rsidRDefault="008256B5" w:rsidP="008256B5">
            <w:pPr>
              <w:ind w:left="720" w:hanging="720"/>
            </w:pPr>
            <w:r>
              <w:t>RS23</w:t>
            </w:r>
            <w:r>
              <w:tab/>
            </w:r>
          </w:p>
          <w:p w:rsidR="008256B5" w:rsidRDefault="008256B5" w:rsidP="0032141E">
            <w:pPr>
              <w:rPr>
                <w:lang w:eastAsia="en-GB"/>
              </w:rPr>
            </w:pPr>
          </w:p>
        </w:tc>
        <w:tc>
          <w:tcPr>
            <w:tcW w:w="6570" w:type="dxa"/>
            <w:shd w:val="clear" w:color="auto" w:fill="auto"/>
          </w:tcPr>
          <w:p w:rsidR="008256B5" w:rsidRPr="00360F51" w:rsidRDefault="008256B5" w:rsidP="008256B5">
            <w:pPr>
              <w:ind w:left="72"/>
              <w:rPr>
                <w:lang w:eastAsia="en-GB"/>
              </w:rPr>
            </w:pPr>
            <w:r>
              <w:rPr>
                <w:lang w:eastAsia="en-GB"/>
              </w:rPr>
              <w:t>New policy</w:t>
            </w:r>
          </w:p>
        </w:tc>
        <w:tc>
          <w:tcPr>
            <w:tcW w:w="7276" w:type="dxa"/>
            <w:shd w:val="clear" w:color="auto" w:fill="auto"/>
          </w:tcPr>
          <w:p w:rsidR="008256B5" w:rsidRDefault="008256B5" w:rsidP="008256B5">
            <w:pPr>
              <w:ind w:left="72"/>
            </w:pPr>
            <w:r w:rsidRPr="00C25D78">
              <w:t xml:space="preserve">Support the police to </w:t>
            </w:r>
            <w:r>
              <w:t>address anti-social behaviour around Harrow bus station</w:t>
            </w:r>
          </w:p>
          <w:p w:rsidR="008256B5" w:rsidRPr="00360F51" w:rsidRDefault="008256B5" w:rsidP="008256B5">
            <w:pPr>
              <w:ind w:left="72"/>
              <w:rPr>
                <w:lang w:eastAsia="en-GB"/>
              </w:rPr>
            </w:pPr>
          </w:p>
        </w:tc>
      </w:tr>
      <w:tr w:rsidR="003332D5" w:rsidRPr="00566B5E" w:rsidTr="008256B5">
        <w:trPr>
          <w:cantSplit/>
        </w:trPr>
        <w:tc>
          <w:tcPr>
            <w:tcW w:w="1170" w:type="dxa"/>
          </w:tcPr>
          <w:p w:rsidR="003332D5" w:rsidRPr="008C66CD" w:rsidRDefault="003332D5" w:rsidP="0032141E">
            <w:pPr>
              <w:rPr>
                <w:lang w:eastAsia="en-GB"/>
              </w:rPr>
            </w:pPr>
            <w:r>
              <w:rPr>
                <w:lang w:eastAsia="en-GB"/>
              </w:rPr>
              <w:t>PE19</w:t>
            </w:r>
            <w:r>
              <w:rPr>
                <w:lang w:eastAsia="en-GB"/>
              </w:rPr>
              <w:tab/>
            </w:r>
          </w:p>
        </w:tc>
        <w:tc>
          <w:tcPr>
            <w:tcW w:w="6570" w:type="dxa"/>
            <w:shd w:val="clear" w:color="auto" w:fill="auto"/>
          </w:tcPr>
          <w:p w:rsidR="003332D5" w:rsidRDefault="003332D5" w:rsidP="003332D5">
            <w:pPr>
              <w:ind w:left="72"/>
              <w:rPr>
                <w:lang w:eastAsia="en-GB"/>
              </w:rPr>
            </w:pPr>
            <w:r w:rsidRPr="00470E66">
              <w:rPr>
                <w:b/>
                <w:lang w:eastAsia="en-GB"/>
              </w:rPr>
              <w:t>Where alternative options exist,</w:t>
            </w:r>
            <w:r w:rsidRPr="00360F51">
              <w:rPr>
                <w:lang w:eastAsia="en-GB"/>
              </w:rPr>
              <w:t xml:space="preserve"> prevent or deter parking on footways and verges ensuring that the safety and convenience of pedestrians, the visually impaired and disabled people is paramount</w:t>
            </w:r>
          </w:p>
          <w:p w:rsidR="003332D5" w:rsidRDefault="003332D5" w:rsidP="008256B5">
            <w:pPr>
              <w:ind w:left="72"/>
              <w:rPr>
                <w:lang w:eastAsia="en-GB"/>
              </w:rPr>
            </w:pPr>
          </w:p>
        </w:tc>
        <w:tc>
          <w:tcPr>
            <w:tcW w:w="7276" w:type="dxa"/>
            <w:shd w:val="clear" w:color="auto" w:fill="auto"/>
          </w:tcPr>
          <w:p w:rsidR="00470E66" w:rsidRDefault="00470E66" w:rsidP="00470E66">
            <w:pPr>
              <w:ind w:left="72"/>
              <w:rPr>
                <w:lang w:eastAsia="en-GB"/>
              </w:rPr>
            </w:pPr>
            <w:r>
              <w:rPr>
                <w:lang w:eastAsia="en-GB"/>
              </w:rPr>
              <w:t>P</w:t>
            </w:r>
            <w:r w:rsidRPr="00360F51">
              <w:rPr>
                <w:lang w:eastAsia="en-GB"/>
              </w:rPr>
              <w:t xml:space="preserve">revent or deter parking on footways and verges ensuring that the safety and convenience of pedestrians, the visually impaired and disabled people is </w:t>
            </w:r>
            <w:r w:rsidR="00E66480">
              <w:rPr>
                <w:lang w:eastAsia="en-GB"/>
              </w:rPr>
              <w:t>prio</w:t>
            </w:r>
            <w:r w:rsidR="00E16BAD">
              <w:rPr>
                <w:lang w:eastAsia="en-GB"/>
              </w:rPr>
              <w:t>r</w:t>
            </w:r>
            <w:r w:rsidR="00E66480">
              <w:rPr>
                <w:lang w:eastAsia="en-GB"/>
              </w:rPr>
              <w:t>itised</w:t>
            </w:r>
          </w:p>
          <w:p w:rsidR="003332D5" w:rsidRPr="008C66CD" w:rsidRDefault="003332D5" w:rsidP="008256B5">
            <w:pPr>
              <w:ind w:left="72"/>
            </w:pPr>
          </w:p>
        </w:tc>
      </w:tr>
      <w:tr w:rsidR="008256B5" w:rsidRPr="00566B5E" w:rsidTr="008256B5">
        <w:trPr>
          <w:cantSplit/>
        </w:trPr>
        <w:tc>
          <w:tcPr>
            <w:tcW w:w="1170" w:type="dxa"/>
          </w:tcPr>
          <w:p w:rsidR="008256B5" w:rsidRDefault="008256B5" w:rsidP="0032141E">
            <w:pPr>
              <w:rPr>
                <w:lang w:eastAsia="en-GB"/>
              </w:rPr>
            </w:pPr>
            <w:r w:rsidRPr="008C66CD">
              <w:rPr>
                <w:lang w:eastAsia="en-GB"/>
              </w:rPr>
              <w:t>PR8</w:t>
            </w:r>
          </w:p>
        </w:tc>
        <w:tc>
          <w:tcPr>
            <w:tcW w:w="6570" w:type="dxa"/>
            <w:shd w:val="clear" w:color="auto" w:fill="auto"/>
          </w:tcPr>
          <w:p w:rsidR="008256B5" w:rsidRPr="00360F51" w:rsidRDefault="008256B5" w:rsidP="008256B5">
            <w:pPr>
              <w:ind w:left="72"/>
              <w:rPr>
                <w:lang w:eastAsia="en-GB"/>
              </w:rPr>
            </w:pPr>
            <w:r>
              <w:rPr>
                <w:lang w:eastAsia="en-GB"/>
              </w:rPr>
              <w:t>New policy</w:t>
            </w:r>
          </w:p>
        </w:tc>
        <w:tc>
          <w:tcPr>
            <w:tcW w:w="7276" w:type="dxa"/>
            <w:shd w:val="clear" w:color="auto" w:fill="auto"/>
          </w:tcPr>
          <w:p w:rsidR="008256B5" w:rsidRDefault="008256B5" w:rsidP="008256B5">
            <w:pPr>
              <w:ind w:left="72"/>
            </w:pPr>
            <w:r w:rsidRPr="008C66CD">
              <w:t xml:space="preserve">Ensure that all new public realm improvements and neighbourhood schemes consider their impact on heritage assets and their setting alongside the local </w:t>
            </w:r>
            <w:r w:rsidRPr="004F1C7F">
              <w:t>archaeological pote</w:t>
            </w:r>
            <w:r w:rsidRPr="0090123C">
              <w:t>ntial</w:t>
            </w:r>
            <w:r w:rsidRPr="00871950">
              <w:t xml:space="preserve"> </w:t>
            </w:r>
            <w:r w:rsidRPr="00EA7A78">
              <w:t>as well as designated and non-designated assets</w:t>
            </w:r>
            <w:r w:rsidRPr="00B7557B">
              <w:rPr>
                <w:szCs w:val="24"/>
              </w:rPr>
              <w:t>.</w:t>
            </w:r>
          </w:p>
          <w:p w:rsidR="008256B5" w:rsidRPr="00360F51" w:rsidRDefault="008256B5" w:rsidP="008256B5">
            <w:pPr>
              <w:ind w:left="72"/>
              <w:rPr>
                <w:lang w:eastAsia="en-GB"/>
              </w:rPr>
            </w:pPr>
          </w:p>
        </w:tc>
      </w:tr>
      <w:tr w:rsidR="008256B5" w:rsidRPr="00566B5E" w:rsidTr="008256B5">
        <w:trPr>
          <w:cantSplit/>
        </w:trPr>
        <w:tc>
          <w:tcPr>
            <w:tcW w:w="1170" w:type="dxa"/>
          </w:tcPr>
          <w:p w:rsidR="008256B5" w:rsidRDefault="008256B5" w:rsidP="00C56D41">
            <w:pPr>
              <w:ind w:left="720" w:hanging="720"/>
              <w:rPr>
                <w:lang w:eastAsia="en-GB"/>
              </w:rPr>
            </w:pPr>
            <w:r>
              <w:t>SI1</w:t>
            </w:r>
            <w:r>
              <w:tab/>
            </w:r>
          </w:p>
        </w:tc>
        <w:tc>
          <w:tcPr>
            <w:tcW w:w="6570" w:type="dxa"/>
            <w:shd w:val="clear" w:color="auto" w:fill="auto"/>
          </w:tcPr>
          <w:p w:rsidR="008256B5" w:rsidRPr="00360F51" w:rsidRDefault="008256B5" w:rsidP="008256B5">
            <w:pPr>
              <w:spacing w:before="120"/>
              <w:ind w:left="72"/>
            </w:pPr>
            <w:r w:rsidRPr="00360F51">
              <w:t>Prioritise in all new schemes the needs of those with mobility difficulties who need to drive to work, shops or other facilities</w:t>
            </w:r>
          </w:p>
          <w:p w:rsidR="008256B5" w:rsidRPr="00360F51" w:rsidRDefault="008256B5" w:rsidP="008256B5">
            <w:pPr>
              <w:ind w:left="72"/>
              <w:rPr>
                <w:lang w:eastAsia="en-GB"/>
              </w:rPr>
            </w:pPr>
          </w:p>
        </w:tc>
        <w:tc>
          <w:tcPr>
            <w:tcW w:w="7276" w:type="dxa"/>
            <w:shd w:val="clear" w:color="auto" w:fill="auto"/>
          </w:tcPr>
          <w:p w:rsidR="008256B5" w:rsidRPr="00360F51" w:rsidRDefault="008256B5" w:rsidP="008256B5">
            <w:pPr>
              <w:spacing w:before="120"/>
              <w:ind w:left="72"/>
            </w:pPr>
            <w:r w:rsidRPr="00360F51">
              <w:t xml:space="preserve">Prioritise in all new schemes the needs of those with mobility difficulties who need to </w:t>
            </w:r>
            <w:r w:rsidRPr="00553ED7">
              <w:rPr>
                <w:b/>
              </w:rPr>
              <w:t>walk, cycle or</w:t>
            </w:r>
            <w:r>
              <w:t xml:space="preserve"> </w:t>
            </w:r>
            <w:r w:rsidRPr="00360F51">
              <w:t>drive to work, shops or other facilities</w:t>
            </w:r>
            <w:r w:rsidR="00E16BAD">
              <w:t xml:space="preserve"> </w:t>
            </w:r>
            <w:r w:rsidR="00E16BAD" w:rsidRPr="002A57E9">
              <w:rPr>
                <w:b/>
              </w:rPr>
              <w:t>and local amenities</w:t>
            </w:r>
          </w:p>
          <w:p w:rsidR="008256B5" w:rsidRPr="00360F51" w:rsidRDefault="008256B5" w:rsidP="008256B5">
            <w:pPr>
              <w:ind w:left="72"/>
              <w:rPr>
                <w:lang w:eastAsia="en-GB"/>
              </w:rPr>
            </w:pPr>
          </w:p>
        </w:tc>
      </w:tr>
      <w:tr w:rsidR="008256B5" w:rsidRPr="00566B5E" w:rsidTr="008256B5">
        <w:trPr>
          <w:cantSplit/>
        </w:trPr>
        <w:tc>
          <w:tcPr>
            <w:tcW w:w="1170" w:type="dxa"/>
          </w:tcPr>
          <w:p w:rsidR="008256B5" w:rsidRDefault="008256B5" w:rsidP="00C56D41">
            <w:pPr>
              <w:ind w:left="720" w:hanging="720"/>
              <w:rPr>
                <w:lang w:eastAsia="en-GB"/>
              </w:rPr>
            </w:pPr>
            <w:r>
              <w:t>R2</w:t>
            </w:r>
            <w:r>
              <w:tab/>
            </w:r>
          </w:p>
        </w:tc>
        <w:tc>
          <w:tcPr>
            <w:tcW w:w="6570" w:type="dxa"/>
            <w:shd w:val="clear" w:color="auto" w:fill="auto"/>
          </w:tcPr>
          <w:p w:rsidR="008256B5" w:rsidRPr="00360F51" w:rsidRDefault="008256B5" w:rsidP="008256B5">
            <w:pPr>
              <w:ind w:left="72"/>
              <w:rPr>
                <w:lang w:eastAsia="en-GB"/>
              </w:rPr>
            </w:pPr>
            <w:r w:rsidRPr="00360F51">
              <w:t>In all liveable neighbourhoods schemes the borough will consider planting and street greening to provide shade and shelter and to create a more attractive environment</w:t>
            </w:r>
            <w:r>
              <w:t xml:space="preserve"> </w:t>
            </w:r>
          </w:p>
        </w:tc>
        <w:tc>
          <w:tcPr>
            <w:tcW w:w="7276" w:type="dxa"/>
            <w:shd w:val="clear" w:color="auto" w:fill="auto"/>
          </w:tcPr>
          <w:p w:rsidR="008256B5" w:rsidRPr="00360F51" w:rsidRDefault="008F4741" w:rsidP="00E16BAD">
            <w:pPr>
              <w:ind w:left="72"/>
              <w:rPr>
                <w:lang w:eastAsia="en-GB"/>
              </w:rPr>
            </w:pPr>
            <w:r w:rsidRPr="00360F51">
              <w:t>In all liveable neighbourhoods schemes the borough will consider planting and street greening to provide shade and shelter and to create a more attractive environment</w:t>
            </w:r>
            <w:r w:rsidRPr="008F4741">
              <w:rPr>
                <w:b/>
              </w:rPr>
              <w:t xml:space="preserve">, </w:t>
            </w:r>
            <w:r w:rsidR="00E16BAD">
              <w:rPr>
                <w:b/>
              </w:rPr>
              <w:t xml:space="preserve">giving consideration to the </w:t>
            </w:r>
            <w:r w:rsidR="00A00629" w:rsidRPr="00A00629">
              <w:rPr>
                <w:b/>
              </w:rPr>
              <w:t>potential reallocation of road space to benefit sustainable transport,  road traffic restrictions  and the introduction of play streets</w:t>
            </w:r>
          </w:p>
        </w:tc>
      </w:tr>
      <w:tr w:rsidR="008256B5" w:rsidRPr="00566B5E" w:rsidTr="008256B5">
        <w:trPr>
          <w:cantSplit/>
        </w:trPr>
        <w:tc>
          <w:tcPr>
            <w:tcW w:w="1170" w:type="dxa"/>
          </w:tcPr>
          <w:p w:rsidR="008256B5" w:rsidRDefault="008256B5" w:rsidP="00C56D41">
            <w:pPr>
              <w:ind w:left="720" w:hanging="720"/>
              <w:rPr>
                <w:lang w:eastAsia="en-GB"/>
              </w:rPr>
            </w:pPr>
            <w:r>
              <w:rPr>
                <w:lang w:eastAsia="en-GB"/>
              </w:rPr>
              <w:t>R12</w:t>
            </w:r>
          </w:p>
        </w:tc>
        <w:tc>
          <w:tcPr>
            <w:tcW w:w="6570" w:type="dxa"/>
            <w:shd w:val="clear" w:color="auto" w:fill="auto"/>
          </w:tcPr>
          <w:p w:rsidR="008256B5" w:rsidRPr="00566B5E" w:rsidRDefault="008256B5" w:rsidP="008256B5">
            <w:pPr>
              <w:ind w:left="72"/>
              <w:rPr>
                <w:lang w:eastAsia="en-GB"/>
              </w:rPr>
            </w:pPr>
            <w:r w:rsidRPr="00566B5E">
              <w:rPr>
                <w:lang w:eastAsia="en-GB"/>
              </w:rPr>
              <w:t>Ensure that all schemes implemented follow the Harrow street furniture design guide ensuring best practice for materials and reducing street clutter</w:t>
            </w:r>
            <w:r w:rsidRPr="00B7557B">
              <w:rPr>
                <w:szCs w:val="24"/>
                <w:lang w:eastAsia="en-GB"/>
              </w:rPr>
              <w:t xml:space="preserve"> </w:t>
            </w:r>
          </w:p>
          <w:p w:rsidR="008256B5" w:rsidRPr="00360F51" w:rsidRDefault="008256B5" w:rsidP="008256B5">
            <w:pPr>
              <w:ind w:left="72"/>
              <w:rPr>
                <w:lang w:eastAsia="en-GB"/>
              </w:rPr>
            </w:pPr>
          </w:p>
        </w:tc>
        <w:tc>
          <w:tcPr>
            <w:tcW w:w="7276" w:type="dxa"/>
            <w:shd w:val="clear" w:color="auto" w:fill="auto"/>
          </w:tcPr>
          <w:p w:rsidR="008256B5" w:rsidRPr="00360F51" w:rsidRDefault="008256B5" w:rsidP="00CB6784">
            <w:pPr>
              <w:ind w:left="72"/>
              <w:rPr>
                <w:lang w:eastAsia="en-GB"/>
              </w:rPr>
            </w:pPr>
            <w:r w:rsidRPr="0032141E">
              <w:t xml:space="preserve">Ensure that all schemes implemented follow the Harrow </w:t>
            </w:r>
            <w:r w:rsidR="00CB6784" w:rsidRPr="009554EB">
              <w:rPr>
                <w:b/>
              </w:rPr>
              <w:t>public realm</w:t>
            </w:r>
            <w:r w:rsidRPr="009554EB">
              <w:rPr>
                <w:b/>
              </w:rPr>
              <w:t xml:space="preserve"> design guide</w:t>
            </w:r>
            <w:r w:rsidR="00CB6784" w:rsidRPr="009554EB">
              <w:rPr>
                <w:b/>
              </w:rPr>
              <w:t>s</w:t>
            </w:r>
            <w:r w:rsidRPr="0032141E">
              <w:t xml:space="preserve"> ensuring best practice for materials, reducing street clutter </w:t>
            </w:r>
            <w:r w:rsidRPr="0032141E">
              <w:rPr>
                <w:b/>
              </w:rPr>
              <w:t>and conserving the local environment</w:t>
            </w:r>
          </w:p>
        </w:tc>
      </w:tr>
      <w:tr w:rsidR="008256B5" w:rsidRPr="00566B5E" w:rsidTr="008256B5">
        <w:trPr>
          <w:cantSplit/>
        </w:trPr>
        <w:tc>
          <w:tcPr>
            <w:tcW w:w="1170" w:type="dxa"/>
          </w:tcPr>
          <w:p w:rsidR="008256B5" w:rsidRDefault="008256B5" w:rsidP="00C56D41">
            <w:pPr>
              <w:ind w:left="720" w:hanging="720"/>
              <w:rPr>
                <w:lang w:eastAsia="en-GB"/>
              </w:rPr>
            </w:pPr>
            <w:r w:rsidRPr="006A1265">
              <w:t>PW1</w:t>
            </w:r>
            <w:r>
              <w:t>6</w:t>
            </w:r>
            <w:r w:rsidRPr="006A1265">
              <w:tab/>
            </w:r>
          </w:p>
        </w:tc>
        <w:tc>
          <w:tcPr>
            <w:tcW w:w="6570" w:type="dxa"/>
            <w:shd w:val="clear" w:color="auto" w:fill="auto"/>
          </w:tcPr>
          <w:p w:rsidR="008256B5" w:rsidRPr="00360F51" w:rsidRDefault="008256B5" w:rsidP="008256B5">
            <w:pPr>
              <w:ind w:left="72"/>
              <w:rPr>
                <w:lang w:eastAsia="en-GB"/>
              </w:rPr>
            </w:pPr>
            <w:r>
              <w:rPr>
                <w:lang w:eastAsia="en-GB"/>
              </w:rPr>
              <w:t>New policy</w:t>
            </w:r>
          </w:p>
        </w:tc>
        <w:tc>
          <w:tcPr>
            <w:tcW w:w="7276" w:type="dxa"/>
            <w:shd w:val="clear" w:color="auto" w:fill="auto"/>
          </w:tcPr>
          <w:p w:rsidR="008256B5" w:rsidRPr="006A1265" w:rsidRDefault="008256B5" w:rsidP="008256B5">
            <w:pPr>
              <w:ind w:left="72"/>
            </w:pPr>
            <w:r w:rsidRPr="006A1265">
              <w:t xml:space="preserve">Work with schools and police </w:t>
            </w:r>
            <w:r>
              <w:t>with regard</w:t>
            </w:r>
            <w:r w:rsidRPr="006A1265">
              <w:t xml:space="preserve"> to issues of traffic noise pollution, particularly from motorcycles</w:t>
            </w:r>
          </w:p>
          <w:p w:rsidR="008256B5" w:rsidRPr="00360F51" w:rsidRDefault="008256B5" w:rsidP="008256B5">
            <w:pPr>
              <w:ind w:left="72"/>
              <w:rPr>
                <w:lang w:eastAsia="en-GB"/>
              </w:rPr>
            </w:pPr>
          </w:p>
        </w:tc>
      </w:tr>
      <w:tr w:rsidR="007A605B" w:rsidRPr="00566B5E" w:rsidTr="007A546C">
        <w:trPr>
          <w:cantSplit/>
        </w:trPr>
        <w:tc>
          <w:tcPr>
            <w:tcW w:w="1170" w:type="dxa"/>
          </w:tcPr>
          <w:p w:rsidR="007A605B" w:rsidRDefault="007A605B" w:rsidP="007A546C">
            <w:pPr>
              <w:ind w:left="720" w:hanging="720"/>
              <w:rPr>
                <w:lang w:eastAsia="en-GB"/>
              </w:rPr>
            </w:pPr>
            <w:r>
              <w:rPr>
                <w:lang w:eastAsia="en-GB"/>
              </w:rPr>
              <w:t>PT2</w:t>
            </w:r>
          </w:p>
        </w:tc>
        <w:tc>
          <w:tcPr>
            <w:tcW w:w="6570" w:type="dxa"/>
            <w:shd w:val="clear" w:color="auto" w:fill="auto"/>
          </w:tcPr>
          <w:p w:rsidR="007A605B" w:rsidRPr="00360F51" w:rsidRDefault="007A605B" w:rsidP="007A605B">
            <w:pPr>
              <w:ind w:left="72"/>
              <w:rPr>
                <w:lang w:eastAsia="en-GB"/>
              </w:rPr>
            </w:pPr>
            <w:r w:rsidRPr="00360F51">
              <w:rPr>
                <w:lang w:eastAsia="en-GB"/>
              </w:rPr>
              <w:t>In partnership with public transport service providers and regulators, seek to ensure that all stations</w:t>
            </w:r>
            <w:r>
              <w:rPr>
                <w:lang w:eastAsia="en-GB"/>
              </w:rPr>
              <w:t xml:space="preserve"> and bus stop locations in the b</w:t>
            </w:r>
            <w:r w:rsidRPr="00360F51">
              <w:rPr>
                <w:lang w:eastAsia="en-GB"/>
              </w:rPr>
              <w:t>orough are progressively improved with the intention of developing at access points</w:t>
            </w:r>
            <w:r w:rsidRPr="007A605B">
              <w:rPr>
                <w:lang w:eastAsia="en-GB"/>
              </w:rPr>
              <w:t>,</w:t>
            </w:r>
            <w:r w:rsidRPr="007A605B">
              <w:rPr>
                <w:b/>
                <w:lang w:eastAsia="en-GB"/>
              </w:rPr>
              <w:t xml:space="preserve"> if appropriate,</w:t>
            </w:r>
            <w:r>
              <w:rPr>
                <w:lang w:eastAsia="en-GB"/>
              </w:rPr>
              <w:t xml:space="preserve"> </w:t>
            </w:r>
            <w:r w:rsidRPr="00360F51">
              <w:rPr>
                <w:lang w:eastAsia="en-GB"/>
              </w:rPr>
              <w:t>a fully wheelchair-accessible boarding / alighting points, as a basis for supporting a network of fully wheelchair-accessible scheduled bus services</w:t>
            </w:r>
          </w:p>
          <w:p w:rsidR="007A605B" w:rsidRPr="00360F51" w:rsidRDefault="007A605B" w:rsidP="007A605B">
            <w:pPr>
              <w:ind w:left="72"/>
              <w:rPr>
                <w:lang w:eastAsia="en-GB"/>
              </w:rPr>
            </w:pPr>
          </w:p>
        </w:tc>
        <w:tc>
          <w:tcPr>
            <w:tcW w:w="7276" w:type="dxa"/>
            <w:shd w:val="clear" w:color="auto" w:fill="auto"/>
          </w:tcPr>
          <w:p w:rsidR="007A605B" w:rsidRPr="00360F51" w:rsidRDefault="007A605B" w:rsidP="007A605B">
            <w:pPr>
              <w:ind w:left="72"/>
              <w:rPr>
                <w:lang w:eastAsia="en-GB"/>
              </w:rPr>
            </w:pPr>
            <w:r w:rsidRPr="00360F51">
              <w:rPr>
                <w:lang w:eastAsia="en-GB"/>
              </w:rPr>
              <w:t>In partnership with public transport service providers and regulators, seek to ensure that all stations</w:t>
            </w:r>
            <w:r>
              <w:rPr>
                <w:lang w:eastAsia="en-GB"/>
              </w:rPr>
              <w:t xml:space="preserve"> and bus stop locations in the b</w:t>
            </w:r>
            <w:r w:rsidRPr="00360F51">
              <w:rPr>
                <w:lang w:eastAsia="en-GB"/>
              </w:rPr>
              <w:t>orough are progressively improved with the intention of developing at access points, a fully wheelchair-accessible boarding / alighting points, as a basis for supporting a network of fully wheelchair-accessible scheduled bus services</w:t>
            </w:r>
          </w:p>
          <w:p w:rsidR="007A605B" w:rsidRPr="00360F51" w:rsidRDefault="007A605B" w:rsidP="007A605B">
            <w:pPr>
              <w:ind w:left="72"/>
              <w:rPr>
                <w:lang w:eastAsia="en-GB"/>
              </w:rPr>
            </w:pPr>
          </w:p>
        </w:tc>
      </w:tr>
      <w:tr w:rsidR="00EC5382" w:rsidRPr="00566B5E" w:rsidTr="007A546C">
        <w:trPr>
          <w:cantSplit/>
        </w:trPr>
        <w:tc>
          <w:tcPr>
            <w:tcW w:w="1170" w:type="dxa"/>
          </w:tcPr>
          <w:p w:rsidR="00EC5382" w:rsidRDefault="00EC5382" w:rsidP="00EC5382">
            <w:pPr>
              <w:ind w:left="720" w:hanging="720"/>
              <w:rPr>
                <w:lang w:eastAsia="en-GB"/>
              </w:rPr>
            </w:pPr>
            <w:r>
              <w:rPr>
                <w:lang w:eastAsia="en-GB"/>
              </w:rPr>
              <w:t>PW9</w:t>
            </w:r>
            <w:r>
              <w:rPr>
                <w:lang w:eastAsia="en-GB"/>
              </w:rPr>
              <w:tab/>
            </w:r>
          </w:p>
        </w:tc>
        <w:tc>
          <w:tcPr>
            <w:tcW w:w="6570" w:type="dxa"/>
            <w:shd w:val="clear" w:color="auto" w:fill="auto"/>
          </w:tcPr>
          <w:p w:rsidR="00EC5382" w:rsidRPr="00360F51" w:rsidRDefault="00EC5382" w:rsidP="00EC5382">
            <w:pPr>
              <w:ind w:left="72"/>
              <w:rPr>
                <w:lang w:eastAsia="en-GB"/>
              </w:rPr>
            </w:pPr>
            <w:r w:rsidRPr="00360F51">
              <w:rPr>
                <w:lang w:eastAsia="en-GB"/>
              </w:rPr>
              <w:t>Work in partnership with public transport service providers and regulators, seek to ensure that all stations</w:t>
            </w:r>
            <w:r>
              <w:rPr>
                <w:lang w:eastAsia="en-GB"/>
              </w:rPr>
              <w:t xml:space="preserve"> and bus stop locations in the b</w:t>
            </w:r>
            <w:r w:rsidRPr="00360F51">
              <w:rPr>
                <w:lang w:eastAsia="en-GB"/>
              </w:rPr>
              <w:t>orough are progressively improved to offer a safe, secure and passenger-friendly environment and appropriate ‘state-of-the-art’ passenger interchanges</w:t>
            </w:r>
          </w:p>
          <w:p w:rsidR="00EC5382" w:rsidRPr="00360F51" w:rsidRDefault="00EC5382" w:rsidP="00EC5382">
            <w:pPr>
              <w:ind w:left="72"/>
              <w:rPr>
                <w:lang w:eastAsia="en-GB"/>
              </w:rPr>
            </w:pPr>
          </w:p>
        </w:tc>
        <w:tc>
          <w:tcPr>
            <w:tcW w:w="7276" w:type="dxa"/>
            <w:shd w:val="clear" w:color="auto" w:fill="auto"/>
          </w:tcPr>
          <w:p w:rsidR="00EC5382" w:rsidRPr="00EC5382" w:rsidRDefault="00EC5382" w:rsidP="00EC5382">
            <w:pPr>
              <w:ind w:left="72"/>
              <w:rPr>
                <w:b/>
                <w:lang w:eastAsia="en-GB"/>
              </w:rPr>
            </w:pPr>
            <w:r w:rsidRPr="00360F51">
              <w:rPr>
                <w:lang w:eastAsia="en-GB"/>
              </w:rPr>
              <w:t xml:space="preserve">Work in partnership with public transport service providers and regulators </w:t>
            </w:r>
            <w:r w:rsidR="00CB6784" w:rsidRPr="009554EB">
              <w:rPr>
                <w:b/>
                <w:lang w:eastAsia="en-GB"/>
              </w:rPr>
              <w:t>to</w:t>
            </w:r>
            <w:r w:rsidR="00CB6784">
              <w:rPr>
                <w:lang w:eastAsia="en-GB"/>
              </w:rPr>
              <w:t xml:space="preserve"> </w:t>
            </w:r>
            <w:r w:rsidRPr="00360F51">
              <w:rPr>
                <w:lang w:eastAsia="en-GB"/>
              </w:rPr>
              <w:t>seek to ensure that all stations</w:t>
            </w:r>
            <w:r>
              <w:rPr>
                <w:lang w:eastAsia="en-GB"/>
              </w:rPr>
              <w:t xml:space="preserve"> and bus stop locations in the b</w:t>
            </w:r>
            <w:r w:rsidRPr="00360F51">
              <w:rPr>
                <w:lang w:eastAsia="en-GB"/>
              </w:rPr>
              <w:t>orough are progressively improved to offer a safe, secure and passenger-friendly environment and appropriate ‘state-of-the-art’ passenger interchanges</w:t>
            </w:r>
            <w:r>
              <w:rPr>
                <w:lang w:eastAsia="en-GB"/>
              </w:rPr>
              <w:t xml:space="preserve">, </w:t>
            </w:r>
            <w:r w:rsidRPr="00EC5382">
              <w:rPr>
                <w:b/>
                <w:lang w:eastAsia="en-GB"/>
              </w:rPr>
              <w:t xml:space="preserve">including adequate and secure </w:t>
            </w:r>
            <w:r w:rsidR="006B545C">
              <w:rPr>
                <w:b/>
                <w:lang w:eastAsia="en-GB"/>
              </w:rPr>
              <w:t xml:space="preserve">cycle </w:t>
            </w:r>
            <w:r w:rsidRPr="00EC5382">
              <w:rPr>
                <w:b/>
                <w:lang w:eastAsia="en-GB"/>
              </w:rPr>
              <w:t>parking facilities</w:t>
            </w:r>
          </w:p>
          <w:p w:rsidR="00EC5382" w:rsidRPr="00360F51" w:rsidRDefault="00EC5382" w:rsidP="007A546C">
            <w:pPr>
              <w:ind w:left="72"/>
              <w:rPr>
                <w:lang w:eastAsia="en-GB"/>
              </w:rPr>
            </w:pPr>
          </w:p>
        </w:tc>
      </w:tr>
      <w:tr w:rsidR="00705F2B" w:rsidRPr="00566B5E" w:rsidTr="007A546C">
        <w:trPr>
          <w:cantSplit/>
        </w:trPr>
        <w:tc>
          <w:tcPr>
            <w:tcW w:w="1170" w:type="dxa"/>
          </w:tcPr>
          <w:p w:rsidR="00705F2B" w:rsidRDefault="00705F2B" w:rsidP="007A546C">
            <w:pPr>
              <w:ind w:left="720" w:hanging="720"/>
              <w:rPr>
                <w:lang w:eastAsia="en-GB"/>
              </w:rPr>
            </w:pPr>
            <w:r>
              <w:rPr>
                <w:lang w:eastAsia="en-GB"/>
              </w:rPr>
              <w:t>CB3</w:t>
            </w:r>
            <w:r>
              <w:rPr>
                <w:lang w:eastAsia="en-GB"/>
              </w:rPr>
              <w:tab/>
            </w:r>
          </w:p>
        </w:tc>
        <w:tc>
          <w:tcPr>
            <w:tcW w:w="6570" w:type="dxa"/>
            <w:shd w:val="clear" w:color="auto" w:fill="auto"/>
          </w:tcPr>
          <w:p w:rsidR="00705F2B" w:rsidRPr="007370F4" w:rsidRDefault="00705F2B" w:rsidP="00681FC2">
            <w:pPr>
              <w:ind w:left="72"/>
              <w:rPr>
                <w:b/>
                <w:lang w:eastAsia="en-GB"/>
              </w:rPr>
            </w:pPr>
            <w:r w:rsidRPr="00360F51">
              <w:rPr>
                <w:lang w:eastAsia="en-GB"/>
              </w:rPr>
              <w:t>Encourage modal shift towards more sustainable forms of transport</w:t>
            </w:r>
            <w:r>
              <w:rPr>
                <w:lang w:eastAsia="en-GB"/>
              </w:rPr>
              <w:t xml:space="preserve"> </w:t>
            </w:r>
          </w:p>
        </w:tc>
        <w:tc>
          <w:tcPr>
            <w:tcW w:w="7276" w:type="dxa"/>
            <w:shd w:val="clear" w:color="auto" w:fill="auto"/>
          </w:tcPr>
          <w:p w:rsidR="00705F2B" w:rsidRPr="007370F4" w:rsidRDefault="00705F2B" w:rsidP="007A546C">
            <w:pPr>
              <w:ind w:left="72"/>
              <w:rPr>
                <w:b/>
                <w:lang w:eastAsia="en-GB"/>
              </w:rPr>
            </w:pPr>
            <w:r w:rsidRPr="00360F51">
              <w:rPr>
                <w:lang w:eastAsia="en-GB"/>
              </w:rPr>
              <w:t>Encourage modal shift towards more sustainable forms of transport</w:t>
            </w:r>
            <w:r>
              <w:rPr>
                <w:lang w:eastAsia="en-GB"/>
              </w:rPr>
              <w:t xml:space="preserve"> </w:t>
            </w:r>
            <w:r w:rsidRPr="007370F4">
              <w:rPr>
                <w:b/>
                <w:lang w:eastAsia="en-GB"/>
              </w:rPr>
              <w:t>and in developing travel plans work with businesses</w:t>
            </w:r>
            <w:r w:rsidR="0099312F">
              <w:rPr>
                <w:b/>
                <w:lang w:eastAsia="en-GB"/>
              </w:rPr>
              <w:t xml:space="preserve"> to</w:t>
            </w:r>
            <w:r w:rsidRPr="007370F4">
              <w:rPr>
                <w:b/>
                <w:lang w:eastAsia="en-GB"/>
              </w:rPr>
              <w:t xml:space="preserve"> </w:t>
            </w:r>
            <w:r w:rsidR="00CB6784">
              <w:rPr>
                <w:b/>
                <w:lang w:eastAsia="en-GB"/>
              </w:rPr>
              <w:t xml:space="preserve">give consideration </w:t>
            </w:r>
            <w:r w:rsidRPr="007370F4">
              <w:rPr>
                <w:b/>
                <w:lang w:eastAsia="en-GB"/>
              </w:rPr>
              <w:t xml:space="preserve">to support switching deliveries from vans to </w:t>
            </w:r>
            <w:r w:rsidR="00CB6784">
              <w:rPr>
                <w:b/>
                <w:lang w:eastAsia="en-GB"/>
              </w:rPr>
              <w:t xml:space="preserve">sustainable travel modes including </w:t>
            </w:r>
            <w:r w:rsidRPr="007370F4">
              <w:rPr>
                <w:b/>
                <w:lang w:eastAsia="en-GB"/>
              </w:rPr>
              <w:t>cargo bikes</w:t>
            </w:r>
          </w:p>
          <w:p w:rsidR="00705F2B" w:rsidRPr="00360F51" w:rsidRDefault="00705F2B" w:rsidP="007A546C">
            <w:pPr>
              <w:ind w:left="72"/>
              <w:rPr>
                <w:lang w:eastAsia="en-GB"/>
              </w:rPr>
            </w:pPr>
          </w:p>
        </w:tc>
      </w:tr>
    </w:tbl>
    <w:p w:rsidR="006D204B" w:rsidRDefault="006D204B" w:rsidP="00072B5B">
      <w:pPr>
        <w:ind w:left="720" w:hanging="720"/>
      </w:pPr>
    </w:p>
    <w:p w:rsidR="007572DE" w:rsidRDefault="007572DE" w:rsidP="00B242A6">
      <w:r>
        <w:t xml:space="preserve">Within the Changing Behaviour (CB) policies section there were a number of duplications noticed. Within the existing draft of LIP3 polices CB11 and CB13 will be removed because they duplicate CB9 and policy CB10 will be removed because it duplicates CB2. </w:t>
      </w:r>
    </w:p>
    <w:p w:rsidR="007572DE" w:rsidRDefault="007572DE" w:rsidP="00B242A6"/>
    <w:p w:rsidR="007572DE" w:rsidRDefault="007572DE" w:rsidP="00B242A6">
      <w:r>
        <w:t xml:space="preserve">In revised drafts of LIP3 the policies will be renumbered as necessary. </w:t>
      </w:r>
    </w:p>
    <w:p w:rsidR="00B242A6" w:rsidRDefault="007572DE" w:rsidP="00B242A6">
      <w:r>
        <w:br w:type="page"/>
      </w:r>
      <w:r w:rsidR="00B36DB5" w:rsidRPr="00B36DB5">
        <w:rPr>
          <w:b/>
          <w:sz w:val="28"/>
          <w:szCs w:val="28"/>
        </w:rPr>
        <w:t>SUMMARY</w:t>
      </w:r>
      <w:r w:rsidR="00B36DB5">
        <w:rPr>
          <w:b/>
          <w:sz w:val="28"/>
          <w:szCs w:val="28"/>
        </w:rPr>
        <w:t xml:space="preserve"> – LIP 3 OBJECTIVES</w:t>
      </w:r>
    </w:p>
    <w:p w:rsidR="00B242A6" w:rsidRDefault="00B242A6" w:rsidP="00B242A6"/>
    <w:p w:rsidR="00B242A6" w:rsidRDefault="00B242A6" w:rsidP="00B242A6">
      <w:r w:rsidRPr="00705F2B">
        <w:t xml:space="preserve">The </w:t>
      </w:r>
      <w:r w:rsidR="00B36DB5">
        <w:t>t</w:t>
      </w:r>
      <w:r w:rsidRPr="00705F2B">
        <w:t xml:space="preserve">able </w:t>
      </w:r>
      <w:r w:rsidR="00B36DB5">
        <w:t xml:space="preserve">below </w:t>
      </w:r>
      <w:r w:rsidRPr="00705F2B">
        <w:t xml:space="preserve">is a summary of </w:t>
      </w:r>
      <w:r>
        <w:t>the</w:t>
      </w:r>
      <w:r w:rsidRPr="00705F2B">
        <w:t xml:space="preserve"> proposed </w:t>
      </w:r>
      <w:r>
        <w:t xml:space="preserve">objective </w:t>
      </w:r>
      <w:r w:rsidRPr="00705F2B">
        <w:t>changes.</w:t>
      </w:r>
      <w:r>
        <w:t xml:space="preserve">  These changes were recommended in response to the following consultation comments:</w:t>
      </w:r>
    </w:p>
    <w:p w:rsidR="00B242A6" w:rsidRDefault="00B242A6" w:rsidP="00B242A6"/>
    <w:p w:rsidR="00F83367" w:rsidRDefault="0087711B" w:rsidP="006B3A29">
      <w:pPr>
        <w:numPr>
          <w:ilvl w:val="0"/>
          <w:numId w:val="10"/>
        </w:numPr>
      </w:pPr>
      <w:r>
        <w:t>Objective</w:t>
      </w:r>
      <w:r w:rsidR="00F83367">
        <w:t xml:space="preserve"> 1:  </w:t>
      </w:r>
      <w:r w:rsidR="00F83367" w:rsidRPr="00F83367">
        <w:t>Replace the word</w:t>
      </w:r>
      <w:r w:rsidR="00F83367">
        <w:t xml:space="preserve"> ‘</w:t>
      </w:r>
      <w:r w:rsidR="00F83367" w:rsidRPr="00F83367">
        <w:t>encourage</w:t>
      </w:r>
      <w:r w:rsidR="00F83367" w:rsidRPr="00F83367">
        <w:rPr>
          <w:rFonts w:hint="eastAsia"/>
        </w:rPr>
        <w:t>’</w:t>
      </w:r>
      <w:r w:rsidR="00F83367" w:rsidRPr="00F83367">
        <w:t xml:space="preserve"> with </w:t>
      </w:r>
      <w:r w:rsidR="00F83367" w:rsidRPr="00F83367">
        <w:rPr>
          <w:rFonts w:hint="eastAsia"/>
        </w:rPr>
        <w:t>‘</w:t>
      </w:r>
      <w:r w:rsidR="00F83367" w:rsidRPr="00F83367">
        <w:t>enable</w:t>
      </w:r>
      <w:r w:rsidR="00F83367" w:rsidRPr="00F83367">
        <w:rPr>
          <w:rFonts w:hint="eastAsia"/>
        </w:rPr>
        <w:t>’</w:t>
      </w:r>
      <w:r w:rsidR="00F83367" w:rsidRPr="00F83367">
        <w:t>.</w:t>
      </w:r>
    </w:p>
    <w:p w:rsidR="00B242A6" w:rsidRDefault="007B31E5" w:rsidP="006B3A29">
      <w:pPr>
        <w:numPr>
          <w:ilvl w:val="0"/>
          <w:numId w:val="10"/>
        </w:numPr>
      </w:pPr>
      <w:r w:rsidRPr="007B31E5">
        <w:t>Improve freight servicing and delivery arrangements to</w:t>
      </w:r>
      <w:r>
        <w:t xml:space="preserve"> </w:t>
      </w:r>
      <w:r w:rsidRPr="007B31E5">
        <w:t>reduce congestion and delays on the network, including encouraging consolidation centres and</w:t>
      </w:r>
      <w:r>
        <w:t xml:space="preserve"> </w:t>
      </w:r>
      <w:r w:rsidRPr="007B31E5">
        <w:t>last-mile cargo-cycle or walking delivery of small orders, by limiting motor vehicle access to</w:t>
      </w:r>
      <w:r>
        <w:t xml:space="preserve"> </w:t>
      </w:r>
      <w:r w:rsidRPr="007B31E5">
        <w:t>minor streets and pedestrianised areas.</w:t>
      </w:r>
    </w:p>
    <w:p w:rsidR="007B31E5" w:rsidRDefault="007B31E5" w:rsidP="006B3A29">
      <w:pPr>
        <w:numPr>
          <w:ilvl w:val="0"/>
          <w:numId w:val="10"/>
        </w:numPr>
      </w:pPr>
      <w:r w:rsidRPr="007B31E5">
        <w:t>Policies should enable and encourage walking and cycling amongst disabled</w:t>
      </w:r>
      <w:r>
        <w:t xml:space="preserve"> </w:t>
      </w:r>
      <w:r w:rsidRPr="007B31E5">
        <w:t>people, by providing wide, uncluttered footways, places to stop and sit, convenient and safe</w:t>
      </w:r>
      <w:r>
        <w:t xml:space="preserve"> </w:t>
      </w:r>
      <w:r w:rsidRPr="007B31E5">
        <w:t>pedestrian crossings, parking for tricycles and other non-standard bikes, and a good quality</w:t>
      </w:r>
      <w:r>
        <w:t xml:space="preserve"> </w:t>
      </w:r>
      <w:r w:rsidRPr="007B31E5">
        <w:t>cycling network.</w:t>
      </w:r>
    </w:p>
    <w:p w:rsidR="00B242A6" w:rsidRDefault="00B242A6" w:rsidP="00B242A6"/>
    <w:p w:rsidR="00B242A6" w:rsidRDefault="00B242A6" w:rsidP="00072B5B">
      <w:pPr>
        <w:ind w:left="720" w:hanging="720"/>
      </w:pPr>
      <w:r>
        <w:t xml:space="preserve">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7"/>
        <w:gridCol w:w="6510"/>
        <w:gridCol w:w="7209"/>
      </w:tblGrid>
      <w:tr w:rsidR="00B242A6" w:rsidRPr="00566B5E" w:rsidTr="00B242A6">
        <w:trPr>
          <w:cantSplit/>
          <w:tblHeader/>
        </w:trPr>
        <w:tc>
          <w:tcPr>
            <w:tcW w:w="1297" w:type="dxa"/>
            <w:tcBorders>
              <w:bottom w:val="single" w:sz="4" w:space="0" w:color="auto"/>
            </w:tcBorders>
            <w:shd w:val="clear" w:color="auto" w:fill="D9D9D9"/>
          </w:tcPr>
          <w:p w:rsidR="00B242A6" w:rsidRDefault="00B242A6" w:rsidP="007A546C">
            <w:pPr>
              <w:rPr>
                <w:lang w:eastAsia="en-GB"/>
              </w:rPr>
            </w:pPr>
            <w:r>
              <w:rPr>
                <w:b/>
              </w:rPr>
              <w:t>Objective</w:t>
            </w:r>
            <w:r>
              <w:rPr>
                <w:b/>
                <w:i/>
              </w:rPr>
              <w:t xml:space="preserve"> </w:t>
            </w:r>
            <w:r w:rsidRPr="008256B5">
              <w:rPr>
                <w:b/>
              </w:rPr>
              <w:t>number</w:t>
            </w:r>
          </w:p>
        </w:tc>
        <w:tc>
          <w:tcPr>
            <w:tcW w:w="6510" w:type="dxa"/>
            <w:tcBorders>
              <w:bottom w:val="single" w:sz="4" w:space="0" w:color="auto"/>
            </w:tcBorders>
            <w:shd w:val="clear" w:color="auto" w:fill="D9D9D9"/>
          </w:tcPr>
          <w:p w:rsidR="00B242A6" w:rsidRPr="00360F51" w:rsidRDefault="00B242A6" w:rsidP="00B36DB5">
            <w:pPr>
              <w:ind w:left="72"/>
              <w:rPr>
                <w:lang w:eastAsia="en-GB"/>
              </w:rPr>
            </w:pPr>
            <w:r w:rsidRPr="00D42D69">
              <w:rPr>
                <w:b/>
              </w:rPr>
              <w:t xml:space="preserve">Existing </w:t>
            </w:r>
            <w:r w:rsidR="00B36DB5">
              <w:rPr>
                <w:b/>
              </w:rPr>
              <w:t>Objective</w:t>
            </w:r>
          </w:p>
        </w:tc>
        <w:tc>
          <w:tcPr>
            <w:tcW w:w="7209" w:type="dxa"/>
            <w:tcBorders>
              <w:bottom w:val="single" w:sz="4" w:space="0" w:color="auto"/>
            </w:tcBorders>
            <w:shd w:val="clear" w:color="auto" w:fill="D9D9D9"/>
          </w:tcPr>
          <w:p w:rsidR="00B242A6" w:rsidRPr="008256B5" w:rsidRDefault="00B242A6" w:rsidP="00B36DB5">
            <w:pPr>
              <w:ind w:left="72"/>
              <w:rPr>
                <w:b/>
                <w:lang w:eastAsia="en-GB"/>
              </w:rPr>
            </w:pPr>
            <w:r w:rsidRPr="008256B5">
              <w:rPr>
                <w:b/>
                <w:lang w:eastAsia="en-GB"/>
              </w:rPr>
              <w:t xml:space="preserve">Proposed </w:t>
            </w:r>
            <w:r w:rsidR="00B36DB5">
              <w:rPr>
                <w:b/>
                <w:lang w:eastAsia="en-GB"/>
              </w:rPr>
              <w:t>Objective</w:t>
            </w:r>
          </w:p>
        </w:tc>
      </w:tr>
      <w:tr w:rsidR="00F83367" w:rsidRPr="00B242A6" w:rsidTr="007A546C">
        <w:trPr>
          <w:cantSplit/>
          <w:tblHeader/>
        </w:trPr>
        <w:tc>
          <w:tcPr>
            <w:tcW w:w="1297" w:type="dxa"/>
            <w:shd w:val="clear" w:color="auto" w:fill="auto"/>
          </w:tcPr>
          <w:p w:rsidR="00F83367" w:rsidRDefault="00F83367" w:rsidP="007A546C">
            <w:r>
              <w:t>1</w:t>
            </w:r>
          </w:p>
        </w:tc>
        <w:tc>
          <w:tcPr>
            <w:tcW w:w="6510" w:type="dxa"/>
            <w:shd w:val="clear" w:color="auto" w:fill="auto"/>
          </w:tcPr>
          <w:p w:rsidR="00F83367" w:rsidRPr="00360F51" w:rsidRDefault="00F83367" w:rsidP="007A546C">
            <w:pPr>
              <w:pStyle w:val="ListParagraph"/>
              <w:autoSpaceDE w:val="0"/>
              <w:autoSpaceDN w:val="0"/>
              <w:adjustRightInd w:val="0"/>
              <w:ind w:left="0"/>
              <w:contextualSpacing/>
            </w:pPr>
            <w:r w:rsidRPr="00360F51">
              <w:rPr>
                <w:lang w:eastAsia="en-GB"/>
              </w:rPr>
              <w:t xml:space="preserve">Improve the public realm through the introduction of  healthy streets and liveable neighbourhoods to </w:t>
            </w:r>
            <w:r w:rsidRPr="00F83367">
              <w:rPr>
                <w:b/>
                <w:lang w:eastAsia="en-GB"/>
              </w:rPr>
              <w:t>encourage</w:t>
            </w:r>
            <w:r w:rsidRPr="00360F51">
              <w:rPr>
                <w:lang w:eastAsia="en-GB"/>
              </w:rPr>
              <w:t xml:space="preserve"> active and safer travel particularly for pedestrians and cyclists thereby reducing congestion and improving public health and local air quality</w:t>
            </w:r>
          </w:p>
          <w:p w:rsidR="00F83367" w:rsidRPr="00B242A6" w:rsidRDefault="00F83367" w:rsidP="007A546C">
            <w:pPr>
              <w:pStyle w:val="ListParagraph"/>
              <w:autoSpaceDE w:val="0"/>
              <w:autoSpaceDN w:val="0"/>
              <w:adjustRightInd w:val="0"/>
              <w:ind w:left="0"/>
              <w:contextualSpacing/>
            </w:pPr>
          </w:p>
        </w:tc>
        <w:tc>
          <w:tcPr>
            <w:tcW w:w="7209" w:type="dxa"/>
            <w:shd w:val="clear" w:color="auto" w:fill="auto"/>
          </w:tcPr>
          <w:p w:rsidR="00F83367" w:rsidRPr="00360F51" w:rsidRDefault="00F83367" w:rsidP="00F83367">
            <w:pPr>
              <w:pStyle w:val="ListParagraph"/>
              <w:autoSpaceDE w:val="0"/>
              <w:autoSpaceDN w:val="0"/>
              <w:adjustRightInd w:val="0"/>
              <w:ind w:left="0"/>
              <w:contextualSpacing/>
            </w:pPr>
            <w:r w:rsidRPr="00360F51">
              <w:rPr>
                <w:lang w:eastAsia="en-GB"/>
              </w:rPr>
              <w:t xml:space="preserve">Improve the public realm through the introduction of  healthy streets and liveable neighbourhoods to </w:t>
            </w:r>
            <w:r w:rsidRPr="00F83367">
              <w:rPr>
                <w:b/>
                <w:lang w:eastAsia="en-GB"/>
              </w:rPr>
              <w:t>better enable</w:t>
            </w:r>
            <w:r w:rsidRPr="00360F51">
              <w:rPr>
                <w:lang w:eastAsia="en-GB"/>
              </w:rPr>
              <w:t xml:space="preserve"> active and safer travel particularly for pedestrians and cyclists thereby reducing congestion and improving public health and local air quality</w:t>
            </w:r>
          </w:p>
          <w:p w:rsidR="00F83367" w:rsidRPr="00B242A6" w:rsidRDefault="00F83367" w:rsidP="007A546C">
            <w:pPr>
              <w:pStyle w:val="ListParagraph"/>
              <w:autoSpaceDE w:val="0"/>
              <w:autoSpaceDN w:val="0"/>
              <w:adjustRightInd w:val="0"/>
              <w:ind w:left="0"/>
              <w:contextualSpacing/>
            </w:pPr>
          </w:p>
        </w:tc>
      </w:tr>
      <w:tr w:rsidR="00B242A6" w:rsidRPr="00B242A6" w:rsidTr="00B242A6">
        <w:trPr>
          <w:cantSplit/>
          <w:tblHeader/>
        </w:trPr>
        <w:tc>
          <w:tcPr>
            <w:tcW w:w="1297" w:type="dxa"/>
            <w:shd w:val="clear" w:color="auto" w:fill="auto"/>
          </w:tcPr>
          <w:p w:rsidR="00B242A6" w:rsidRPr="00B242A6" w:rsidRDefault="00B242A6" w:rsidP="007A546C">
            <w:r>
              <w:t>4</w:t>
            </w:r>
          </w:p>
        </w:tc>
        <w:tc>
          <w:tcPr>
            <w:tcW w:w="6510" w:type="dxa"/>
            <w:shd w:val="clear" w:color="auto" w:fill="auto"/>
          </w:tcPr>
          <w:p w:rsidR="00B242A6" w:rsidRPr="00B242A6" w:rsidRDefault="00B242A6" w:rsidP="00B242A6">
            <w:pPr>
              <w:pStyle w:val="ListParagraph"/>
              <w:autoSpaceDE w:val="0"/>
              <w:autoSpaceDN w:val="0"/>
              <w:adjustRightInd w:val="0"/>
              <w:ind w:left="0"/>
              <w:contextualSpacing/>
            </w:pPr>
            <w:r w:rsidRPr="00B242A6">
              <w:t xml:space="preserve">Improve freight servicing and delivery arrangements to reduce congestion and delays on the network </w:t>
            </w:r>
          </w:p>
        </w:tc>
        <w:tc>
          <w:tcPr>
            <w:tcW w:w="7209" w:type="dxa"/>
            <w:shd w:val="clear" w:color="auto" w:fill="auto"/>
          </w:tcPr>
          <w:p w:rsidR="00B242A6" w:rsidRPr="00B242A6" w:rsidRDefault="00B242A6" w:rsidP="00B242A6">
            <w:pPr>
              <w:pStyle w:val="ListParagraph"/>
              <w:autoSpaceDE w:val="0"/>
              <w:autoSpaceDN w:val="0"/>
              <w:adjustRightInd w:val="0"/>
              <w:ind w:left="0"/>
              <w:contextualSpacing/>
            </w:pPr>
            <w:r w:rsidRPr="00B242A6">
              <w:t xml:space="preserve">Improve freight servicing and delivery arrangements to reduce congestion and delays on the network </w:t>
            </w:r>
            <w:r w:rsidRPr="00B242A6">
              <w:rPr>
                <w:b/>
              </w:rPr>
              <w:t>and consider other types of freight delivery options that could reduce traffic congestion</w:t>
            </w:r>
          </w:p>
        </w:tc>
      </w:tr>
      <w:tr w:rsidR="00B242A6" w:rsidRPr="00B242A6" w:rsidTr="00B242A6">
        <w:trPr>
          <w:cantSplit/>
          <w:tblHeader/>
        </w:trPr>
        <w:tc>
          <w:tcPr>
            <w:tcW w:w="1297" w:type="dxa"/>
            <w:shd w:val="clear" w:color="auto" w:fill="auto"/>
          </w:tcPr>
          <w:p w:rsidR="00B242A6" w:rsidRPr="00B242A6" w:rsidRDefault="00B242A6" w:rsidP="007A546C">
            <w:r>
              <w:t>5</w:t>
            </w:r>
          </w:p>
        </w:tc>
        <w:tc>
          <w:tcPr>
            <w:tcW w:w="6510" w:type="dxa"/>
            <w:shd w:val="clear" w:color="auto" w:fill="auto"/>
          </w:tcPr>
          <w:p w:rsidR="00B242A6" w:rsidRPr="00B242A6" w:rsidRDefault="00B242A6" w:rsidP="00B242A6">
            <w:pPr>
              <w:pStyle w:val="ListParagraph"/>
              <w:autoSpaceDE w:val="0"/>
              <w:autoSpaceDN w:val="0"/>
              <w:adjustRightInd w:val="0"/>
              <w:ind w:left="0"/>
              <w:contextualSpacing/>
            </w:pPr>
            <w:r w:rsidRPr="00B242A6">
              <w:t>Encourage the uptake of more sustainable modes of travel through active travel initiatives, delivering additional healthy routes to school, promotion of cycle hire schemes, the use of parking and permit policies and prioritising road space to walking and cycling to improve the environment.</w:t>
            </w:r>
          </w:p>
        </w:tc>
        <w:tc>
          <w:tcPr>
            <w:tcW w:w="7209" w:type="dxa"/>
            <w:shd w:val="clear" w:color="auto" w:fill="auto"/>
          </w:tcPr>
          <w:p w:rsidR="00B242A6" w:rsidRPr="00B242A6" w:rsidRDefault="00B242A6" w:rsidP="00B242A6">
            <w:pPr>
              <w:pStyle w:val="ListParagraph"/>
              <w:autoSpaceDE w:val="0"/>
              <w:autoSpaceDN w:val="0"/>
              <w:adjustRightInd w:val="0"/>
              <w:ind w:left="0"/>
              <w:contextualSpacing/>
            </w:pPr>
            <w:r w:rsidRPr="00B242A6">
              <w:t xml:space="preserve">Encourage the uptake of more sustainable modes of travel </w:t>
            </w:r>
            <w:r w:rsidRPr="00B242A6">
              <w:rPr>
                <w:b/>
              </w:rPr>
              <w:t>including travel for those with mobility difficulties and dissuade use of private cars</w:t>
            </w:r>
            <w:r w:rsidRPr="00B242A6">
              <w:t xml:space="preserve"> through active travel initiatives, delivering additional healthy routes to school, promotion of cycle hire schemes, the use of parking and permit policies and prioritising road space to walking and cycling to improve the environment.</w:t>
            </w:r>
          </w:p>
        </w:tc>
      </w:tr>
    </w:tbl>
    <w:p w:rsidR="00B242A6" w:rsidRDefault="00B242A6" w:rsidP="00072B5B">
      <w:pPr>
        <w:ind w:left="720" w:hanging="720"/>
      </w:pPr>
    </w:p>
    <w:p w:rsidR="00B242A6" w:rsidRDefault="00B242A6" w:rsidP="00072B5B">
      <w:pPr>
        <w:ind w:left="720" w:hanging="720"/>
      </w:pPr>
    </w:p>
    <w:p w:rsidR="00B242A6" w:rsidRPr="006D204B" w:rsidRDefault="00B242A6" w:rsidP="00072B5B">
      <w:pPr>
        <w:ind w:left="720" w:hanging="720"/>
        <w:sectPr w:rsidR="00B242A6" w:rsidRPr="006D204B" w:rsidSect="00480201">
          <w:type w:val="continuous"/>
          <w:pgSz w:w="16834" w:h="11909" w:orient="landscape" w:code="9"/>
          <w:pgMar w:top="1800" w:right="1152" w:bottom="1800" w:left="864" w:header="1008" w:footer="432" w:gutter="0"/>
          <w:cols w:space="720"/>
          <w:titlePg/>
          <w:docGrid w:linePitch="360"/>
        </w:sectPr>
      </w:pPr>
    </w:p>
    <w:p w:rsidR="00E7244B" w:rsidRDefault="00E7244B" w:rsidP="00072B5B">
      <w:pPr>
        <w:ind w:left="720" w:hanging="720"/>
      </w:pPr>
    </w:p>
    <w:p w:rsidR="00E7244B" w:rsidRDefault="00E7244B" w:rsidP="00072B5B">
      <w:pPr>
        <w:ind w:left="720" w:hanging="720"/>
      </w:pPr>
    </w:p>
    <w:p w:rsidR="00E7244B" w:rsidRDefault="00E7244B" w:rsidP="00072B5B">
      <w:pPr>
        <w:ind w:left="720" w:hanging="720"/>
      </w:pPr>
    </w:p>
    <w:p w:rsidR="00E7244B" w:rsidRDefault="00E7244B" w:rsidP="00072B5B">
      <w:pPr>
        <w:ind w:left="720" w:hanging="720"/>
      </w:pPr>
    </w:p>
    <w:p w:rsidR="000527E7" w:rsidRPr="000527E7" w:rsidRDefault="00B36DB5" w:rsidP="0032141E">
      <w:pPr>
        <w:pStyle w:val="Infotext"/>
        <w:jc w:val="center"/>
        <w:rPr>
          <w:b/>
        </w:rPr>
      </w:pPr>
      <w:r>
        <w:rPr>
          <w:b/>
        </w:rPr>
        <w:t>APPENDIX E</w:t>
      </w:r>
      <w:r w:rsidRPr="003C20E7">
        <w:rPr>
          <w:b/>
        </w:rPr>
        <w:t xml:space="preserve"> – </w:t>
      </w:r>
      <w:r>
        <w:rPr>
          <w:b/>
        </w:rPr>
        <w:t>INDICATIVE</w:t>
      </w:r>
      <w:r w:rsidRPr="003C20E7">
        <w:rPr>
          <w:b/>
        </w:rPr>
        <w:t xml:space="preserve"> LIP3</w:t>
      </w:r>
      <w:r>
        <w:rPr>
          <w:b/>
        </w:rPr>
        <w:t xml:space="preserve"> </w:t>
      </w:r>
      <w:r w:rsidRPr="000527E7">
        <w:rPr>
          <w:b/>
        </w:rPr>
        <w:t xml:space="preserve">FUNDING </w:t>
      </w:r>
    </w:p>
    <w:p w:rsidR="00937DB5" w:rsidRDefault="00937DB5" w:rsidP="00B424DB">
      <w:pPr>
        <w:pStyle w:val="Infotext"/>
      </w:pPr>
    </w:p>
    <w:p w:rsidR="004B286C" w:rsidRDefault="004B286C" w:rsidP="004B286C">
      <w:pPr>
        <w:pStyle w:val="Infotext"/>
        <w:rPr>
          <w:b/>
          <w:szCs w:val="28"/>
        </w:rPr>
      </w:pPr>
    </w:p>
    <w:p w:rsidR="004B286C" w:rsidRDefault="004B286C" w:rsidP="004B286C">
      <w:pPr>
        <w:pStyle w:val="Infotext"/>
        <w:rPr>
          <w:b/>
          <w:szCs w:val="28"/>
        </w:rPr>
      </w:pPr>
    </w:p>
    <w:p w:rsidR="002765DD" w:rsidRPr="00C1252D" w:rsidRDefault="002765DD" w:rsidP="002765DD">
      <w:pPr>
        <w:pStyle w:val="Infotext"/>
        <w:rPr>
          <w:sz w:val="24"/>
          <w:szCs w:val="24"/>
        </w:rPr>
      </w:pPr>
      <w:r>
        <w:rPr>
          <w:sz w:val="24"/>
          <w:szCs w:val="24"/>
        </w:rPr>
        <w:t>A</w:t>
      </w:r>
      <w:r w:rsidRPr="00C1252D">
        <w:rPr>
          <w:sz w:val="24"/>
          <w:szCs w:val="24"/>
        </w:rPr>
        <w:t xml:space="preserve">nnual </w:t>
      </w:r>
      <w:r>
        <w:rPr>
          <w:sz w:val="24"/>
          <w:szCs w:val="24"/>
        </w:rPr>
        <w:t>Formula LIP</w:t>
      </w:r>
      <w:r w:rsidRPr="00C1252D">
        <w:rPr>
          <w:sz w:val="24"/>
          <w:szCs w:val="24"/>
        </w:rPr>
        <w:t xml:space="preserve"> funding is provided in the </w:t>
      </w:r>
      <w:r>
        <w:rPr>
          <w:sz w:val="24"/>
          <w:szCs w:val="24"/>
        </w:rPr>
        <w:t>C</w:t>
      </w:r>
      <w:r w:rsidRPr="00C1252D">
        <w:rPr>
          <w:sz w:val="24"/>
          <w:szCs w:val="24"/>
          <w:lang w:eastAsia="en-GB"/>
        </w:rPr>
        <w:t xml:space="preserve">orridor, </w:t>
      </w:r>
      <w:r>
        <w:rPr>
          <w:sz w:val="24"/>
          <w:szCs w:val="24"/>
          <w:lang w:eastAsia="en-GB"/>
        </w:rPr>
        <w:t>N</w:t>
      </w:r>
      <w:r w:rsidRPr="00C1252D">
        <w:rPr>
          <w:sz w:val="24"/>
          <w:szCs w:val="24"/>
          <w:lang w:eastAsia="en-GB"/>
        </w:rPr>
        <w:t xml:space="preserve">eighbourhoods &amp; </w:t>
      </w:r>
      <w:r>
        <w:rPr>
          <w:sz w:val="24"/>
          <w:szCs w:val="24"/>
          <w:lang w:eastAsia="en-GB"/>
        </w:rPr>
        <w:t>S</w:t>
      </w:r>
      <w:r w:rsidRPr="00C1252D">
        <w:rPr>
          <w:sz w:val="24"/>
          <w:szCs w:val="24"/>
          <w:lang w:eastAsia="en-GB"/>
        </w:rPr>
        <w:t xml:space="preserve">upporting </w:t>
      </w:r>
      <w:r>
        <w:rPr>
          <w:sz w:val="24"/>
          <w:szCs w:val="24"/>
          <w:lang w:eastAsia="en-GB"/>
        </w:rPr>
        <w:t>M</w:t>
      </w:r>
      <w:r w:rsidRPr="00C1252D">
        <w:rPr>
          <w:sz w:val="24"/>
          <w:szCs w:val="24"/>
          <w:lang w:eastAsia="en-GB"/>
        </w:rPr>
        <w:t>easures</w:t>
      </w:r>
      <w:r>
        <w:rPr>
          <w:sz w:val="24"/>
          <w:szCs w:val="24"/>
          <w:lang w:eastAsia="en-GB"/>
        </w:rPr>
        <w:t xml:space="preserve"> programme. Other funding can be bid for through Discretionary and Strategic funding programmes subject to TFL approval. The LIP3 sets out the Borough’s ambitions in this regard. </w:t>
      </w:r>
    </w:p>
    <w:p w:rsidR="002765DD" w:rsidRDefault="002765DD" w:rsidP="002765DD">
      <w:pPr>
        <w:pStyle w:val="Infotext"/>
        <w:rPr>
          <w:b/>
          <w:szCs w:val="28"/>
        </w:rPr>
      </w:pPr>
    </w:p>
    <w:tbl>
      <w:tblPr>
        <w:tblW w:w="8475" w:type="dxa"/>
        <w:tblInd w:w="93" w:type="dxa"/>
        <w:tblLook w:val="04A0" w:firstRow="1" w:lastRow="0" w:firstColumn="1" w:lastColumn="0" w:noHBand="0" w:noVBand="1"/>
      </w:tblPr>
      <w:tblGrid>
        <w:gridCol w:w="4335"/>
        <w:gridCol w:w="1350"/>
        <w:gridCol w:w="1324"/>
        <w:gridCol w:w="1530"/>
      </w:tblGrid>
      <w:tr w:rsidR="002765DD" w:rsidRPr="00E81488" w:rsidTr="00AE0FB7">
        <w:trPr>
          <w:trHeight w:val="330"/>
        </w:trPr>
        <w:tc>
          <w:tcPr>
            <w:tcW w:w="4335" w:type="dxa"/>
            <w:tcBorders>
              <w:top w:val="single" w:sz="12" w:space="0" w:color="auto"/>
              <w:left w:val="single" w:sz="12" w:space="0" w:color="auto"/>
              <w:bottom w:val="nil"/>
              <w:right w:val="nil"/>
            </w:tcBorders>
            <w:shd w:val="clear" w:color="000000" w:fill="D9D9D9"/>
            <w:vAlign w:val="center"/>
            <w:hideMark/>
          </w:tcPr>
          <w:p w:rsidR="002765DD" w:rsidRPr="00E81488" w:rsidRDefault="002765DD" w:rsidP="00AE0FB7">
            <w:pPr>
              <w:rPr>
                <w:rFonts w:cs="Arial"/>
                <w:b/>
                <w:color w:val="000000"/>
                <w:szCs w:val="24"/>
                <w:lang w:eastAsia="en-GB"/>
              </w:rPr>
            </w:pPr>
            <w:r w:rsidRPr="00E81488">
              <w:rPr>
                <w:rFonts w:cs="Arial"/>
                <w:b/>
                <w:color w:val="000000"/>
                <w:szCs w:val="24"/>
                <w:lang w:eastAsia="en-GB"/>
              </w:rPr>
              <w:t>London Borough of  Harrow</w:t>
            </w:r>
          </w:p>
        </w:tc>
        <w:tc>
          <w:tcPr>
            <w:tcW w:w="4140" w:type="dxa"/>
            <w:gridSpan w:val="3"/>
            <w:tcBorders>
              <w:top w:val="single" w:sz="12" w:space="0" w:color="auto"/>
              <w:left w:val="single" w:sz="8" w:space="0" w:color="auto"/>
              <w:bottom w:val="single" w:sz="8" w:space="0" w:color="auto"/>
              <w:right w:val="single" w:sz="12" w:space="0" w:color="000000"/>
            </w:tcBorders>
            <w:shd w:val="clear" w:color="000000" w:fill="D9D9D9"/>
            <w:vAlign w:val="center"/>
            <w:hideMark/>
          </w:tcPr>
          <w:p w:rsidR="002765DD" w:rsidRPr="00E81488" w:rsidRDefault="002765DD" w:rsidP="00AE0FB7">
            <w:pPr>
              <w:rPr>
                <w:rFonts w:cs="Arial"/>
                <w:b/>
                <w:color w:val="000000"/>
                <w:szCs w:val="24"/>
                <w:lang w:eastAsia="en-GB"/>
              </w:rPr>
            </w:pPr>
            <w:r w:rsidRPr="00E81488">
              <w:rPr>
                <w:rFonts w:cs="Arial"/>
                <w:b/>
                <w:color w:val="000000"/>
                <w:szCs w:val="24"/>
                <w:lang w:eastAsia="en-GB"/>
              </w:rPr>
              <w:t>Programme budget</w:t>
            </w:r>
          </w:p>
        </w:tc>
      </w:tr>
      <w:tr w:rsidR="002765DD" w:rsidRPr="00E81488" w:rsidTr="00AE0FB7">
        <w:trPr>
          <w:trHeight w:val="615"/>
        </w:trPr>
        <w:tc>
          <w:tcPr>
            <w:tcW w:w="4335" w:type="dxa"/>
            <w:tcBorders>
              <w:top w:val="nil"/>
              <w:left w:val="single" w:sz="12" w:space="0" w:color="auto"/>
              <w:bottom w:val="single" w:sz="8" w:space="0" w:color="000000"/>
              <w:right w:val="nil"/>
            </w:tcBorders>
            <w:shd w:val="clear" w:color="000000" w:fill="D9D9D9"/>
            <w:vAlign w:val="center"/>
            <w:hideMark/>
          </w:tcPr>
          <w:p w:rsidR="002765DD" w:rsidRPr="00E81488" w:rsidRDefault="002765DD" w:rsidP="00AE0FB7">
            <w:pPr>
              <w:rPr>
                <w:rFonts w:cs="Arial"/>
                <w:b/>
                <w:color w:val="000000"/>
                <w:szCs w:val="24"/>
                <w:lang w:eastAsia="en-GB"/>
              </w:rPr>
            </w:pPr>
            <w:r w:rsidRPr="00E81488">
              <w:rPr>
                <w:rFonts w:cs="Arial"/>
                <w:b/>
                <w:color w:val="000000"/>
                <w:szCs w:val="24"/>
                <w:lang w:eastAsia="en-GB"/>
              </w:rPr>
              <w:t>TfL BOROUGH FUNDING 2019/20 TO 2021/22</w:t>
            </w:r>
          </w:p>
        </w:tc>
        <w:tc>
          <w:tcPr>
            <w:tcW w:w="1350" w:type="dxa"/>
            <w:tcBorders>
              <w:top w:val="nil"/>
              <w:left w:val="single" w:sz="8" w:space="0" w:color="auto"/>
              <w:bottom w:val="single" w:sz="8" w:space="0" w:color="auto"/>
              <w:right w:val="single" w:sz="8" w:space="0" w:color="auto"/>
            </w:tcBorders>
            <w:shd w:val="clear" w:color="000000" w:fill="D9D9D9"/>
            <w:vAlign w:val="center"/>
            <w:hideMark/>
          </w:tcPr>
          <w:p w:rsidR="002765DD" w:rsidRPr="00E81488" w:rsidRDefault="002765DD" w:rsidP="00AE0FB7">
            <w:pPr>
              <w:rPr>
                <w:rFonts w:cs="Arial"/>
                <w:b/>
                <w:color w:val="000000"/>
                <w:szCs w:val="24"/>
                <w:lang w:eastAsia="en-GB"/>
              </w:rPr>
            </w:pPr>
            <w:r w:rsidRPr="00E81488">
              <w:rPr>
                <w:rFonts w:cs="Arial"/>
                <w:b/>
                <w:color w:val="000000"/>
                <w:szCs w:val="24"/>
                <w:lang w:eastAsia="en-GB"/>
              </w:rPr>
              <w:t>Indicative 2019/20</w:t>
            </w:r>
          </w:p>
        </w:tc>
        <w:tc>
          <w:tcPr>
            <w:tcW w:w="1260" w:type="dxa"/>
            <w:tcBorders>
              <w:top w:val="nil"/>
              <w:left w:val="nil"/>
              <w:bottom w:val="single" w:sz="8" w:space="0" w:color="auto"/>
              <w:right w:val="single" w:sz="8" w:space="0" w:color="auto"/>
            </w:tcBorders>
            <w:shd w:val="clear" w:color="000000" w:fill="D9D9D9"/>
            <w:vAlign w:val="center"/>
            <w:hideMark/>
          </w:tcPr>
          <w:p w:rsidR="002765DD" w:rsidRPr="00E81488" w:rsidRDefault="002765DD" w:rsidP="00AE0FB7">
            <w:pPr>
              <w:rPr>
                <w:rFonts w:cs="Arial"/>
                <w:b/>
                <w:color w:val="000000"/>
                <w:szCs w:val="24"/>
                <w:lang w:eastAsia="en-GB"/>
              </w:rPr>
            </w:pPr>
            <w:r w:rsidRPr="00E81488">
              <w:rPr>
                <w:rFonts w:cs="Arial"/>
                <w:b/>
                <w:color w:val="000000"/>
                <w:szCs w:val="24"/>
                <w:lang w:eastAsia="en-GB"/>
              </w:rPr>
              <w:t>Indicative 2020/21</w:t>
            </w:r>
          </w:p>
        </w:tc>
        <w:tc>
          <w:tcPr>
            <w:tcW w:w="1530" w:type="dxa"/>
            <w:tcBorders>
              <w:top w:val="nil"/>
              <w:left w:val="nil"/>
              <w:bottom w:val="single" w:sz="8" w:space="0" w:color="auto"/>
              <w:right w:val="single" w:sz="12" w:space="0" w:color="auto"/>
            </w:tcBorders>
            <w:shd w:val="clear" w:color="000000" w:fill="D9D9D9"/>
            <w:vAlign w:val="center"/>
            <w:hideMark/>
          </w:tcPr>
          <w:p w:rsidR="002765DD" w:rsidRPr="00E81488" w:rsidRDefault="002765DD" w:rsidP="00AE0FB7">
            <w:pPr>
              <w:rPr>
                <w:rFonts w:cs="Arial"/>
                <w:b/>
                <w:color w:val="000000"/>
                <w:szCs w:val="24"/>
                <w:lang w:eastAsia="en-GB"/>
              </w:rPr>
            </w:pPr>
            <w:r w:rsidRPr="00E81488">
              <w:rPr>
                <w:rFonts w:cs="Arial"/>
                <w:b/>
                <w:color w:val="000000"/>
                <w:szCs w:val="24"/>
                <w:lang w:eastAsia="en-GB"/>
              </w:rPr>
              <w:t>Indicative 2021/22</w:t>
            </w:r>
          </w:p>
        </w:tc>
      </w:tr>
      <w:tr w:rsidR="002765DD" w:rsidRPr="001821FC" w:rsidTr="00AE0FB7">
        <w:trPr>
          <w:trHeight w:val="315"/>
        </w:trPr>
        <w:tc>
          <w:tcPr>
            <w:tcW w:w="4335" w:type="dxa"/>
            <w:tcBorders>
              <w:top w:val="nil"/>
              <w:left w:val="single" w:sz="12" w:space="0" w:color="auto"/>
              <w:bottom w:val="single" w:sz="12" w:space="0" w:color="auto"/>
              <w:right w:val="nil"/>
            </w:tcBorders>
            <w:shd w:val="clear" w:color="000000" w:fill="FFFFFF"/>
            <w:noWrap/>
            <w:vAlign w:val="center"/>
            <w:hideMark/>
          </w:tcPr>
          <w:p w:rsidR="002765DD" w:rsidRPr="001821FC" w:rsidRDefault="002765DD" w:rsidP="00AE0FB7">
            <w:pPr>
              <w:rPr>
                <w:rFonts w:cs="Arial"/>
                <w:color w:val="000000"/>
                <w:szCs w:val="24"/>
                <w:lang w:eastAsia="en-GB"/>
              </w:rPr>
            </w:pPr>
            <w:r w:rsidRPr="001821FC">
              <w:rPr>
                <w:rFonts w:cs="Arial"/>
                <w:color w:val="000000"/>
                <w:szCs w:val="24"/>
                <w:lang w:eastAsia="en-GB"/>
              </w:rPr>
              <w:t>Local transport initiatives</w:t>
            </w:r>
          </w:p>
        </w:tc>
        <w:tc>
          <w:tcPr>
            <w:tcW w:w="1350" w:type="dxa"/>
            <w:tcBorders>
              <w:top w:val="nil"/>
              <w:left w:val="single" w:sz="8" w:space="0" w:color="auto"/>
              <w:bottom w:val="single" w:sz="12" w:space="0" w:color="auto"/>
              <w:right w:val="single" w:sz="8" w:space="0" w:color="auto"/>
            </w:tcBorders>
            <w:shd w:val="clear" w:color="000000" w:fill="FFFFFF"/>
            <w:noWrap/>
            <w:vAlign w:val="center"/>
            <w:hideMark/>
          </w:tcPr>
          <w:p w:rsidR="002765DD" w:rsidRPr="001821FC" w:rsidRDefault="002765DD" w:rsidP="00AE0FB7">
            <w:pPr>
              <w:rPr>
                <w:rFonts w:cs="Arial"/>
                <w:color w:val="000000"/>
                <w:szCs w:val="24"/>
                <w:lang w:eastAsia="en-GB"/>
              </w:rPr>
            </w:pPr>
            <w:r w:rsidRPr="001821FC">
              <w:rPr>
                <w:rFonts w:cs="Arial"/>
                <w:color w:val="000000"/>
                <w:szCs w:val="24"/>
                <w:lang w:eastAsia="en-GB"/>
              </w:rPr>
              <w:t> </w:t>
            </w:r>
          </w:p>
        </w:tc>
        <w:tc>
          <w:tcPr>
            <w:tcW w:w="1260" w:type="dxa"/>
            <w:tcBorders>
              <w:top w:val="nil"/>
              <w:left w:val="nil"/>
              <w:bottom w:val="single" w:sz="12" w:space="0" w:color="auto"/>
              <w:right w:val="single" w:sz="8" w:space="0" w:color="auto"/>
            </w:tcBorders>
            <w:shd w:val="clear" w:color="000000" w:fill="FFFFFF"/>
            <w:noWrap/>
            <w:vAlign w:val="center"/>
            <w:hideMark/>
          </w:tcPr>
          <w:p w:rsidR="002765DD" w:rsidRPr="001821FC" w:rsidRDefault="002765DD" w:rsidP="00AE0FB7">
            <w:pPr>
              <w:rPr>
                <w:rFonts w:cs="Arial"/>
                <w:color w:val="000000"/>
                <w:szCs w:val="24"/>
                <w:lang w:eastAsia="en-GB"/>
              </w:rPr>
            </w:pPr>
            <w:r w:rsidRPr="001821FC">
              <w:rPr>
                <w:rFonts w:cs="Arial"/>
                <w:color w:val="000000"/>
                <w:szCs w:val="24"/>
                <w:lang w:eastAsia="en-GB"/>
              </w:rPr>
              <w:t> </w:t>
            </w:r>
          </w:p>
        </w:tc>
        <w:tc>
          <w:tcPr>
            <w:tcW w:w="1530" w:type="dxa"/>
            <w:tcBorders>
              <w:top w:val="nil"/>
              <w:left w:val="nil"/>
              <w:bottom w:val="single" w:sz="12" w:space="0" w:color="auto"/>
              <w:right w:val="single" w:sz="12" w:space="0" w:color="auto"/>
            </w:tcBorders>
            <w:shd w:val="clear" w:color="000000" w:fill="FFFFFF"/>
            <w:vAlign w:val="center"/>
            <w:hideMark/>
          </w:tcPr>
          <w:p w:rsidR="002765DD" w:rsidRPr="001821FC" w:rsidRDefault="002765DD" w:rsidP="00AE0FB7">
            <w:pPr>
              <w:rPr>
                <w:rFonts w:cs="Arial"/>
                <w:color w:val="000000"/>
                <w:szCs w:val="24"/>
                <w:lang w:eastAsia="en-GB"/>
              </w:rPr>
            </w:pPr>
            <w:r w:rsidRPr="001821FC">
              <w:rPr>
                <w:rFonts w:cs="Arial"/>
                <w:color w:val="000000"/>
                <w:szCs w:val="24"/>
                <w:lang w:eastAsia="en-GB"/>
              </w:rPr>
              <w:t> </w:t>
            </w:r>
          </w:p>
        </w:tc>
      </w:tr>
      <w:tr w:rsidR="002765DD" w:rsidRPr="00E81488" w:rsidTr="00AE0FB7">
        <w:trPr>
          <w:trHeight w:val="330"/>
        </w:trPr>
        <w:tc>
          <w:tcPr>
            <w:tcW w:w="4335" w:type="dxa"/>
            <w:tcBorders>
              <w:top w:val="nil"/>
              <w:left w:val="single" w:sz="12" w:space="0" w:color="auto"/>
              <w:bottom w:val="single" w:sz="12" w:space="0" w:color="auto"/>
              <w:right w:val="nil"/>
            </w:tcBorders>
            <w:shd w:val="clear" w:color="000000" w:fill="D9D9D9"/>
            <w:noWrap/>
            <w:vAlign w:val="center"/>
            <w:hideMark/>
          </w:tcPr>
          <w:p w:rsidR="002765DD" w:rsidRPr="00E81488" w:rsidRDefault="002765DD" w:rsidP="00AE0FB7">
            <w:pPr>
              <w:rPr>
                <w:rFonts w:cs="Arial"/>
                <w:b/>
                <w:color w:val="000000"/>
                <w:szCs w:val="24"/>
                <w:lang w:eastAsia="en-GB"/>
              </w:rPr>
            </w:pPr>
            <w:r w:rsidRPr="00E81488">
              <w:rPr>
                <w:rFonts w:cs="Arial"/>
                <w:b/>
                <w:color w:val="000000"/>
                <w:szCs w:val="24"/>
                <w:lang w:eastAsia="en-GB"/>
              </w:rPr>
              <w:t>CORRIDOR, NEIGHBOURHOODS &amp; SUPPORTING MEASURES</w:t>
            </w:r>
          </w:p>
        </w:tc>
        <w:tc>
          <w:tcPr>
            <w:tcW w:w="1350" w:type="dxa"/>
            <w:tcBorders>
              <w:top w:val="nil"/>
              <w:left w:val="single" w:sz="8" w:space="0" w:color="auto"/>
              <w:bottom w:val="single" w:sz="12" w:space="0" w:color="auto"/>
              <w:right w:val="single" w:sz="8" w:space="0" w:color="auto"/>
            </w:tcBorders>
            <w:shd w:val="clear" w:color="000000" w:fill="D9D9D9"/>
            <w:noWrap/>
            <w:vAlign w:val="center"/>
            <w:hideMark/>
          </w:tcPr>
          <w:p w:rsidR="002765DD" w:rsidRPr="00E81488" w:rsidRDefault="002765DD" w:rsidP="00AE0FB7">
            <w:pPr>
              <w:jc w:val="center"/>
              <w:rPr>
                <w:rFonts w:cs="Arial"/>
                <w:b/>
                <w:color w:val="000000"/>
                <w:szCs w:val="24"/>
                <w:lang w:eastAsia="en-GB"/>
              </w:rPr>
            </w:pPr>
            <w:r w:rsidRPr="00E81488">
              <w:rPr>
                <w:rFonts w:cs="Arial"/>
                <w:b/>
                <w:color w:val="000000"/>
                <w:szCs w:val="24"/>
                <w:lang w:eastAsia="en-GB"/>
              </w:rPr>
              <w:t>£k</w:t>
            </w:r>
          </w:p>
        </w:tc>
        <w:tc>
          <w:tcPr>
            <w:tcW w:w="1260" w:type="dxa"/>
            <w:tcBorders>
              <w:top w:val="nil"/>
              <w:left w:val="nil"/>
              <w:bottom w:val="single" w:sz="12" w:space="0" w:color="auto"/>
              <w:right w:val="single" w:sz="8" w:space="0" w:color="auto"/>
            </w:tcBorders>
            <w:shd w:val="clear" w:color="000000" w:fill="D9D9D9"/>
            <w:noWrap/>
            <w:vAlign w:val="center"/>
            <w:hideMark/>
          </w:tcPr>
          <w:p w:rsidR="002765DD" w:rsidRPr="00E81488" w:rsidRDefault="002765DD" w:rsidP="00AE0FB7">
            <w:pPr>
              <w:jc w:val="center"/>
              <w:rPr>
                <w:rFonts w:cs="Arial"/>
                <w:b/>
                <w:color w:val="000000"/>
                <w:szCs w:val="24"/>
                <w:lang w:eastAsia="en-GB"/>
              </w:rPr>
            </w:pPr>
            <w:r w:rsidRPr="00E81488">
              <w:rPr>
                <w:rFonts w:cs="Arial"/>
                <w:b/>
                <w:color w:val="000000"/>
                <w:szCs w:val="24"/>
                <w:lang w:eastAsia="en-GB"/>
              </w:rPr>
              <w:t>£k</w:t>
            </w:r>
          </w:p>
        </w:tc>
        <w:tc>
          <w:tcPr>
            <w:tcW w:w="1530" w:type="dxa"/>
            <w:tcBorders>
              <w:top w:val="nil"/>
              <w:left w:val="nil"/>
              <w:bottom w:val="single" w:sz="12" w:space="0" w:color="auto"/>
              <w:right w:val="single" w:sz="12" w:space="0" w:color="auto"/>
            </w:tcBorders>
            <w:shd w:val="clear" w:color="000000" w:fill="D9D9D9"/>
            <w:vAlign w:val="center"/>
            <w:hideMark/>
          </w:tcPr>
          <w:p w:rsidR="002765DD" w:rsidRPr="00E81488" w:rsidRDefault="002765DD" w:rsidP="00AE0FB7">
            <w:pPr>
              <w:jc w:val="center"/>
              <w:rPr>
                <w:rFonts w:cs="Arial"/>
                <w:b/>
                <w:color w:val="000000"/>
                <w:szCs w:val="24"/>
                <w:lang w:eastAsia="en-GB"/>
              </w:rPr>
            </w:pPr>
            <w:r w:rsidRPr="00E81488">
              <w:rPr>
                <w:rFonts w:cs="Arial"/>
                <w:b/>
                <w:color w:val="000000"/>
                <w:szCs w:val="24"/>
                <w:lang w:eastAsia="en-GB"/>
              </w:rPr>
              <w:t>£k</w:t>
            </w:r>
          </w:p>
        </w:tc>
      </w:tr>
      <w:tr w:rsidR="002765DD" w:rsidRPr="001821FC" w:rsidTr="00AE0FB7">
        <w:trPr>
          <w:trHeight w:val="330"/>
        </w:trPr>
        <w:tc>
          <w:tcPr>
            <w:tcW w:w="4335" w:type="dxa"/>
            <w:tcBorders>
              <w:top w:val="nil"/>
              <w:left w:val="single" w:sz="12" w:space="0" w:color="auto"/>
              <w:bottom w:val="single" w:sz="8" w:space="0" w:color="auto"/>
              <w:right w:val="nil"/>
            </w:tcBorders>
            <w:shd w:val="clear" w:color="auto" w:fill="auto"/>
            <w:noWrap/>
            <w:vAlign w:val="center"/>
            <w:hideMark/>
          </w:tcPr>
          <w:p w:rsidR="002765DD" w:rsidRPr="001821FC" w:rsidRDefault="002765DD" w:rsidP="00AE0FB7">
            <w:pPr>
              <w:rPr>
                <w:rFonts w:cs="Arial"/>
                <w:color w:val="000000"/>
                <w:szCs w:val="24"/>
                <w:lang w:eastAsia="en-GB"/>
              </w:rPr>
            </w:pPr>
            <w:r w:rsidRPr="001821FC">
              <w:rPr>
                <w:rFonts w:cs="Arial"/>
                <w:color w:val="000000"/>
                <w:szCs w:val="24"/>
                <w:lang w:eastAsia="en-GB"/>
              </w:rPr>
              <w:t>Road Safety Schemes (Vision Zero)</w:t>
            </w:r>
          </w:p>
        </w:tc>
        <w:tc>
          <w:tcPr>
            <w:tcW w:w="1350" w:type="dxa"/>
            <w:tcBorders>
              <w:top w:val="nil"/>
              <w:left w:val="single" w:sz="8" w:space="0" w:color="auto"/>
              <w:bottom w:val="single" w:sz="8" w:space="0" w:color="auto"/>
              <w:right w:val="single" w:sz="8" w:space="0" w:color="auto"/>
            </w:tcBorders>
            <w:shd w:val="clear" w:color="auto" w:fill="auto"/>
            <w:noWrap/>
            <w:vAlign w:val="center"/>
            <w:hideMark/>
          </w:tcPr>
          <w:p w:rsidR="002765DD" w:rsidRPr="001821FC" w:rsidRDefault="002765DD" w:rsidP="00AE0FB7">
            <w:pPr>
              <w:jc w:val="center"/>
              <w:rPr>
                <w:rFonts w:cs="Arial"/>
                <w:color w:val="000000"/>
                <w:szCs w:val="24"/>
                <w:lang w:eastAsia="en-GB"/>
              </w:rPr>
            </w:pPr>
            <w:r w:rsidRPr="001821FC">
              <w:rPr>
                <w:rFonts w:cs="Arial"/>
                <w:color w:val="000000"/>
                <w:szCs w:val="24"/>
                <w:lang w:eastAsia="en-GB"/>
              </w:rPr>
              <w:t>240</w:t>
            </w:r>
          </w:p>
        </w:tc>
        <w:tc>
          <w:tcPr>
            <w:tcW w:w="1260" w:type="dxa"/>
            <w:tcBorders>
              <w:top w:val="nil"/>
              <w:left w:val="nil"/>
              <w:bottom w:val="single" w:sz="8" w:space="0" w:color="auto"/>
              <w:right w:val="single" w:sz="8" w:space="0" w:color="auto"/>
            </w:tcBorders>
            <w:shd w:val="clear" w:color="auto" w:fill="auto"/>
            <w:noWrap/>
            <w:vAlign w:val="center"/>
            <w:hideMark/>
          </w:tcPr>
          <w:p w:rsidR="002765DD" w:rsidRPr="001821FC" w:rsidRDefault="002765DD" w:rsidP="00AE0FB7">
            <w:pPr>
              <w:jc w:val="center"/>
              <w:rPr>
                <w:rFonts w:cs="Arial"/>
                <w:color w:val="000000"/>
                <w:szCs w:val="24"/>
                <w:lang w:eastAsia="en-GB"/>
              </w:rPr>
            </w:pPr>
            <w:r w:rsidRPr="001821FC">
              <w:rPr>
                <w:rFonts w:cs="Arial"/>
                <w:color w:val="000000"/>
                <w:szCs w:val="24"/>
                <w:lang w:eastAsia="en-GB"/>
              </w:rPr>
              <w:t>240</w:t>
            </w:r>
          </w:p>
        </w:tc>
        <w:tc>
          <w:tcPr>
            <w:tcW w:w="1530" w:type="dxa"/>
            <w:tcBorders>
              <w:top w:val="nil"/>
              <w:left w:val="nil"/>
              <w:bottom w:val="single" w:sz="8" w:space="0" w:color="auto"/>
              <w:right w:val="single" w:sz="8" w:space="0" w:color="auto"/>
            </w:tcBorders>
            <w:shd w:val="clear" w:color="auto" w:fill="auto"/>
            <w:noWrap/>
            <w:vAlign w:val="center"/>
            <w:hideMark/>
          </w:tcPr>
          <w:p w:rsidR="002765DD" w:rsidRPr="001821FC" w:rsidRDefault="002765DD" w:rsidP="00AE0FB7">
            <w:pPr>
              <w:jc w:val="center"/>
              <w:rPr>
                <w:rFonts w:cs="Arial"/>
                <w:color w:val="000000"/>
                <w:szCs w:val="24"/>
                <w:lang w:eastAsia="en-GB"/>
              </w:rPr>
            </w:pPr>
            <w:r w:rsidRPr="001821FC">
              <w:rPr>
                <w:rFonts w:cs="Arial"/>
                <w:color w:val="000000"/>
                <w:szCs w:val="24"/>
                <w:lang w:eastAsia="en-GB"/>
              </w:rPr>
              <w:t>240</w:t>
            </w:r>
          </w:p>
        </w:tc>
      </w:tr>
      <w:tr w:rsidR="002765DD" w:rsidRPr="001821FC" w:rsidTr="00AE0FB7">
        <w:trPr>
          <w:trHeight w:val="315"/>
        </w:trPr>
        <w:tc>
          <w:tcPr>
            <w:tcW w:w="4335" w:type="dxa"/>
            <w:tcBorders>
              <w:top w:val="nil"/>
              <w:left w:val="single" w:sz="12" w:space="0" w:color="auto"/>
              <w:bottom w:val="single" w:sz="8" w:space="0" w:color="auto"/>
              <w:right w:val="nil"/>
            </w:tcBorders>
            <w:shd w:val="clear" w:color="auto" w:fill="auto"/>
            <w:noWrap/>
            <w:vAlign w:val="center"/>
            <w:hideMark/>
          </w:tcPr>
          <w:p w:rsidR="002765DD" w:rsidRPr="001821FC" w:rsidRDefault="002765DD" w:rsidP="00AE0FB7">
            <w:pPr>
              <w:rPr>
                <w:rFonts w:cs="Arial"/>
                <w:color w:val="000000"/>
                <w:szCs w:val="24"/>
                <w:lang w:eastAsia="en-GB"/>
              </w:rPr>
            </w:pPr>
            <w:r w:rsidRPr="001821FC">
              <w:rPr>
                <w:rFonts w:cs="Arial"/>
                <w:color w:val="000000"/>
                <w:szCs w:val="24"/>
                <w:lang w:eastAsia="en-GB"/>
              </w:rPr>
              <w:t>Walking and Cycling Schemes</w:t>
            </w:r>
          </w:p>
        </w:tc>
        <w:tc>
          <w:tcPr>
            <w:tcW w:w="1350" w:type="dxa"/>
            <w:tcBorders>
              <w:top w:val="nil"/>
              <w:left w:val="single" w:sz="8" w:space="0" w:color="auto"/>
              <w:bottom w:val="single" w:sz="8" w:space="0" w:color="auto"/>
              <w:right w:val="single" w:sz="8" w:space="0" w:color="auto"/>
            </w:tcBorders>
            <w:shd w:val="clear" w:color="auto" w:fill="auto"/>
            <w:noWrap/>
            <w:vAlign w:val="center"/>
            <w:hideMark/>
          </w:tcPr>
          <w:p w:rsidR="002765DD" w:rsidRPr="001821FC" w:rsidRDefault="002765DD" w:rsidP="00AE0FB7">
            <w:pPr>
              <w:jc w:val="center"/>
              <w:rPr>
                <w:rFonts w:cs="Arial"/>
                <w:color w:val="000000"/>
                <w:szCs w:val="24"/>
                <w:lang w:eastAsia="en-GB"/>
              </w:rPr>
            </w:pPr>
            <w:r w:rsidRPr="001821FC">
              <w:rPr>
                <w:rFonts w:cs="Arial"/>
                <w:color w:val="000000"/>
                <w:szCs w:val="24"/>
                <w:lang w:eastAsia="en-GB"/>
              </w:rPr>
              <w:t>300</w:t>
            </w:r>
          </w:p>
        </w:tc>
        <w:tc>
          <w:tcPr>
            <w:tcW w:w="1260" w:type="dxa"/>
            <w:tcBorders>
              <w:top w:val="nil"/>
              <w:left w:val="nil"/>
              <w:bottom w:val="single" w:sz="8" w:space="0" w:color="auto"/>
              <w:right w:val="single" w:sz="8" w:space="0" w:color="auto"/>
            </w:tcBorders>
            <w:shd w:val="clear" w:color="auto" w:fill="auto"/>
            <w:noWrap/>
            <w:vAlign w:val="center"/>
            <w:hideMark/>
          </w:tcPr>
          <w:p w:rsidR="002765DD" w:rsidRPr="001821FC" w:rsidRDefault="002765DD" w:rsidP="00AE0FB7">
            <w:pPr>
              <w:jc w:val="center"/>
              <w:rPr>
                <w:rFonts w:cs="Arial"/>
                <w:color w:val="000000"/>
                <w:szCs w:val="24"/>
                <w:lang w:eastAsia="en-GB"/>
              </w:rPr>
            </w:pPr>
            <w:r w:rsidRPr="001821FC">
              <w:rPr>
                <w:rFonts w:cs="Arial"/>
                <w:color w:val="000000"/>
                <w:szCs w:val="24"/>
                <w:lang w:eastAsia="en-GB"/>
              </w:rPr>
              <w:t>300</w:t>
            </w:r>
          </w:p>
        </w:tc>
        <w:tc>
          <w:tcPr>
            <w:tcW w:w="1530" w:type="dxa"/>
            <w:tcBorders>
              <w:top w:val="nil"/>
              <w:left w:val="nil"/>
              <w:bottom w:val="single" w:sz="8" w:space="0" w:color="auto"/>
              <w:right w:val="single" w:sz="8" w:space="0" w:color="auto"/>
            </w:tcBorders>
            <w:shd w:val="clear" w:color="auto" w:fill="auto"/>
            <w:noWrap/>
            <w:vAlign w:val="center"/>
            <w:hideMark/>
          </w:tcPr>
          <w:p w:rsidR="002765DD" w:rsidRPr="001821FC" w:rsidRDefault="002765DD" w:rsidP="00AE0FB7">
            <w:pPr>
              <w:jc w:val="center"/>
              <w:rPr>
                <w:rFonts w:cs="Arial"/>
                <w:color w:val="000000"/>
                <w:szCs w:val="24"/>
                <w:lang w:eastAsia="en-GB"/>
              </w:rPr>
            </w:pPr>
            <w:r w:rsidRPr="001821FC">
              <w:rPr>
                <w:rFonts w:cs="Arial"/>
                <w:color w:val="000000"/>
                <w:szCs w:val="24"/>
                <w:lang w:eastAsia="en-GB"/>
              </w:rPr>
              <w:t>300</w:t>
            </w:r>
          </w:p>
        </w:tc>
      </w:tr>
      <w:tr w:rsidR="002765DD" w:rsidRPr="001821FC" w:rsidTr="00AE0FB7">
        <w:trPr>
          <w:trHeight w:val="315"/>
        </w:trPr>
        <w:tc>
          <w:tcPr>
            <w:tcW w:w="4335" w:type="dxa"/>
            <w:tcBorders>
              <w:top w:val="nil"/>
              <w:left w:val="single" w:sz="12" w:space="0" w:color="auto"/>
              <w:bottom w:val="single" w:sz="8" w:space="0" w:color="auto"/>
              <w:right w:val="nil"/>
            </w:tcBorders>
            <w:shd w:val="clear" w:color="auto" w:fill="auto"/>
            <w:noWrap/>
            <w:vAlign w:val="center"/>
            <w:hideMark/>
          </w:tcPr>
          <w:p w:rsidR="002765DD" w:rsidRPr="001821FC" w:rsidRDefault="002765DD" w:rsidP="00AE0FB7">
            <w:pPr>
              <w:rPr>
                <w:rFonts w:cs="Arial"/>
                <w:color w:val="000000"/>
                <w:szCs w:val="24"/>
                <w:lang w:eastAsia="en-GB"/>
              </w:rPr>
            </w:pPr>
            <w:r w:rsidRPr="001821FC">
              <w:rPr>
                <w:rFonts w:cs="Arial"/>
                <w:color w:val="000000"/>
                <w:szCs w:val="24"/>
                <w:lang w:eastAsia="en-GB"/>
              </w:rPr>
              <w:t>Bus Priority Schemes</w:t>
            </w:r>
          </w:p>
        </w:tc>
        <w:tc>
          <w:tcPr>
            <w:tcW w:w="1350" w:type="dxa"/>
            <w:tcBorders>
              <w:top w:val="nil"/>
              <w:left w:val="single" w:sz="8" w:space="0" w:color="auto"/>
              <w:bottom w:val="single" w:sz="8" w:space="0" w:color="auto"/>
              <w:right w:val="single" w:sz="8" w:space="0" w:color="auto"/>
            </w:tcBorders>
            <w:shd w:val="clear" w:color="auto" w:fill="auto"/>
            <w:noWrap/>
            <w:vAlign w:val="center"/>
            <w:hideMark/>
          </w:tcPr>
          <w:p w:rsidR="002765DD" w:rsidRPr="001821FC" w:rsidRDefault="002765DD" w:rsidP="00AE0FB7">
            <w:pPr>
              <w:jc w:val="center"/>
              <w:rPr>
                <w:rFonts w:cs="Arial"/>
                <w:color w:val="000000"/>
                <w:szCs w:val="24"/>
                <w:lang w:eastAsia="en-GB"/>
              </w:rPr>
            </w:pPr>
            <w:r w:rsidRPr="001821FC">
              <w:rPr>
                <w:rFonts w:cs="Arial"/>
                <w:color w:val="000000"/>
                <w:szCs w:val="24"/>
                <w:lang w:eastAsia="en-GB"/>
              </w:rPr>
              <w:t>250</w:t>
            </w:r>
          </w:p>
        </w:tc>
        <w:tc>
          <w:tcPr>
            <w:tcW w:w="1260" w:type="dxa"/>
            <w:tcBorders>
              <w:top w:val="nil"/>
              <w:left w:val="nil"/>
              <w:bottom w:val="single" w:sz="8" w:space="0" w:color="auto"/>
              <w:right w:val="single" w:sz="8" w:space="0" w:color="auto"/>
            </w:tcBorders>
            <w:shd w:val="clear" w:color="auto" w:fill="auto"/>
            <w:noWrap/>
            <w:vAlign w:val="center"/>
            <w:hideMark/>
          </w:tcPr>
          <w:p w:rsidR="002765DD" w:rsidRPr="001821FC" w:rsidRDefault="002765DD" w:rsidP="00AE0FB7">
            <w:pPr>
              <w:jc w:val="center"/>
              <w:rPr>
                <w:rFonts w:cs="Arial"/>
                <w:color w:val="000000"/>
                <w:szCs w:val="24"/>
                <w:lang w:eastAsia="en-GB"/>
              </w:rPr>
            </w:pPr>
            <w:r w:rsidRPr="001821FC">
              <w:rPr>
                <w:rFonts w:cs="Arial"/>
                <w:color w:val="000000"/>
                <w:szCs w:val="24"/>
                <w:lang w:eastAsia="en-GB"/>
              </w:rPr>
              <w:t>250</w:t>
            </w:r>
          </w:p>
        </w:tc>
        <w:tc>
          <w:tcPr>
            <w:tcW w:w="1530" w:type="dxa"/>
            <w:tcBorders>
              <w:top w:val="nil"/>
              <w:left w:val="nil"/>
              <w:bottom w:val="single" w:sz="8" w:space="0" w:color="auto"/>
              <w:right w:val="single" w:sz="8" w:space="0" w:color="auto"/>
            </w:tcBorders>
            <w:shd w:val="clear" w:color="auto" w:fill="auto"/>
            <w:noWrap/>
            <w:vAlign w:val="center"/>
            <w:hideMark/>
          </w:tcPr>
          <w:p w:rsidR="002765DD" w:rsidRPr="001821FC" w:rsidRDefault="002765DD" w:rsidP="00AE0FB7">
            <w:pPr>
              <w:jc w:val="center"/>
              <w:rPr>
                <w:rFonts w:cs="Arial"/>
                <w:color w:val="000000"/>
                <w:szCs w:val="24"/>
                <w:lang w:eastAsia="en-GB"/>
              </w:rPr>
            </w:pPr>
            <w:r w:rsidRPr="001821FC">
              <w:rPr>
                <w:rFonts w:cs="Arial"/>
                <w:color w:val="000000"/>
                <w:szCs w:val="24"/>
                <w:lang w:eastAsia="en-GB"/>
              </w:rPr>
              <w:t>250</w:t>
            </w:r>
          </w:p>
        </w:tc>
      </w:tr>
      <w:tr w:rsidR="002765DD" w:rsidRPr="001821FC" w:rsidTr="00AE0FB7">
        <w:trPr>
          <w:trHeight w:val="315"/>
        </w:trPr>
        <w:tc>
          <w:tcPr>
            <w:tcW w:w="4335" w:type="dxa"/>
            <w:tcBorders>
              <w:top w:val="nil"/>
              <w:left w:val="single" w:sz="12" w:space="0" w:color="auto"/>
              <w:bottom w:val="single" w:sz="8" w:space="0" w:color="auto"/>
              <w:right w:val="nil"/>
            </w:tcBorders>
            <w:shd w:val="clear" w:color="auto" w:fill="auto"/>
            <w:noWrap/>
            <w:vAlign w:val="center"/>
            <w:hideMark/>
          </w:tcPr>
          <w:p w:rsidR="002765DD" w:rsidRPr="001821FC" w:rsidRDefault="002765DD" w:rsidP="00AE0FB7">
            <w:pPr>
              <w:rPr>
                <w:rFonts w:cs="Arial"/>
                <w:color w:val="000000"/>
                <w:szCs w:val="24"/>
                <w:lang w:eastAsia="en-GB"/>
              </w:rPr>
            </w:pPr>
            <w:r w:rsidRPr="001821FC">
              <w:rPr>
                <w:rFonts w:cs="Arial"/>
                <w:color w:val="000000"/>
                <w:szCs w:val="24"/>
                <w:lang w:eastAsia="en-GB"/>
              </w:rPr>
              <w:t>Freight management schemes</w:t>
            </w:r>
          </w:p>
        </w:tc>
        <w:tc>
          <w:tcPr>
            <w:tcW w:w="1350" w:type="dxa"/>
            <w:tcBorders>
              <w:top w:val="nil"/>
              <w:left w:val="single" w:sz="8" w:space="0" w:color="auto"/>
              <w:bottom w:val="single" w:sz="8" w:space="0" w:color="auto"/>
              <w:right w:val="single" w:sz="8" w:space="0" w:color="auto"/>
            </w:tcBorders>
            <w:shd w:val="clear" w:color="auto" w:fill="auto"/>
            <w:noWrap/>
            <w:vAlign w:val="center"/>
            <w:hideMark/>
          </w:tcPr>
          <w:p w:rsidR="002765DD" w:rsidRPr="001821FC" w:rsidRDefault="002765DD" w:rsidP="00AE0FB7">
            <w:pPr>
              <w:jc w:val="center"/>
              <w:rPr>
                <w:rFonts w:cs="Arial"/>
                <w:color w:val="000000"/>
                <w:szCs w:val="24"/>
                <w:lang w:eastAsia="en-GB"/>
              </w:rPr>
            </w:pPr>
            <w:r w:rsidRPr="001821FC">
              <w:rPr>
                <w:rFonts w:cs="Arial"/>
                <w:color w:val="000000"/>
                <w:szCs w:val="24"/>
                <w:lang w:eastAsia="en-GB"/>
              </w:rPr>
              <w:t>40</w:t>
            </w:r>
          </w:p>
        </w:tc>
        <w:tc>
          <w:tcPr>
            <w:tcW w:w="1260" w:type="dxa"/>
            <w:tcBorders>
              <w:top w:val="nil"/>
              <w:left w:val="nil"/>
              <w:bottom w:val="single" w:sz="8" w:space="0" w:color="auto"/>
              <w:right w:val="single" w:sz="8" w:space="0" w:color="auto"/>
            </w:tcBorders>
            <w:shd w:val="clear" w:color="auto" w:fill="auto"/>
            <w:noWrap/>
            <w:vAlign w:val="center"/>
            <w:hideMark/>
          </w:tcPr>
          <w:p w:rsidR="002765DD" w:rsidRPr="001821FC" w:rsidRDefault="002765DD" w:rsidP="00AE0FB7">
            <w:pPr>
              <w:jc w:val="center"/>
              <w:rPr>
                <w:rFonts w:cs="Arial"/>
                <w:color w:val="000000"/>
                <w:szCs w:val="24"/>
                <w:lang w:eastAsia="en-GB"/>
              </w:rPr>
            </w:pPr>
            <w:r w:rsidRPr="001821FC">
              <w:rPr>
                <w:rFonts w:cs="Arial"/>
                <w:color w:val="000000"/>
                <w:szCs w:val="24"/>
                <w:lang w:eastAsia="en-GB"/>
              </w:rPr>
              <w:t>40</w:t>
            </w:r>
          </w:p>
        </w:tc>
        <w:tc>
          <w:tcPr>
            <w:tcW w:w="1530" w:type="dxa"/>
            <w:tcBorders>
              <w:top w:val="nil"/>
              <w:left w:val="nil"/>
              <w:bottom w:val="single" w:sz="8" w:space="0" w:color="auto"/>
              <w:right w:val="single" w:sz="8" w:space="0" w:color="auto"/>
            </w:tcBorders>
            <w:shd w:val="clear" w:color="auto" w:fill="auto"/>
            <w:noWrap/>
            <w:vAlign w:val="center"/>
            <w:hideMark/>
          </w:tcPr>
          <w:p w:rsidR="002765DD" w:rsidRPr="001821FC" w:rsidRDefault="002765DD" w:rsidP="00AE0FB7">
            <w:pPr>
              <w:jc w:val="center"/>
              <w:rPr>
                <w:rFonts w:cs="Arial"/>
                <w:color w:val="000000"/>
                <w:szCs w:val="24"/>
                <w:lang w:eastAsia="en-GB"/>
              </w:rPr>
            </w:pPr>
            <w:r w:rsidRPr="001821FC">
              <w:rPr>
                <w:rFonts w:cs="Arial"/>
                <w:color w:val="000000"/>
                <w:szCs w:val="24"/>
                <w:lang w:eastAsia="en-GB"/>
              </w:rPr>
              <w:t>40</w:t>
            </w:r>
          </w:p>
        </w:tc>
      </w:tr>
      <w:tr w:rsidR="002765DD" w:rsidRPr="001821FC" w:rsidTr="00AE0FB7">
        <w:trPr>
          <w:trHeight w:val="315"/>
        </w:trPr>
        <w:tc>
          <w:tcPr>
            <w:tcW w:w="4335" w:type="dxa"/>
            <w:tcBorders>
              <w:top w:val="nil"/>
              <w:left w:val="single" w:sz="12" w:space="0" w:color="auto"/>
              <w:bottom w:val="single" w:sz="8" w:space="0" w:color="auto"/>
              <w:right w:val="nil"/>
            </w:tcBorders>
            <w:shd w:val="clear" w:color="auto" w:fill="auto"/>
            <w:noWrap/>
            <w:vAlign w:val="center"/>
            <w:hideMark/>
          </w:tcPr>
          <w:p w:rsidR="002765DD" w:rsidRPr="001821FC" w:rsidRDefault="002765DD" w:rsidP="00AE0FB7">
            <w:pPr>
              <w:rPr>
                <w:rFonts w:cs="Arial"/>
                <w:color w:val="000000"/>
                <w:szCs w:val="24"/>
                <w:lang w:eastAsia="en-GB"/>
              </w:rPr>
            </w:pPr>
            <w:r w:rsidRPr="001821FC">
              <w:rPr>
                <w:rFonts w:cs="Arial"/>
                <w:color w:val="000000"/>
                <w:szCs w:val="24"/>
                <w:lang w:eastAsia="en-GB"/>
              </w:rPr>
              <w:t>Congestion Relief Schemes</w:t>
            </w:r>
          </w:p>
        </w:tc>
        <w:tc>
          <w:tcPr>
            <w:tcW w:w="1350" w:type="dxa"/>
            <w:tcBorders>
              <w:top w:val="nil"/>
              <w:left w:val="single" w:sz="8" w:space="0" w:color="auto"/>
              <w:bottom w:val="single" w:sz="8" w:space="0" w:color="auto"/>
              <w:right w:val="single" w:sz="8" w:space="0" w:color="auto"/>
            </w:tcBorders>
            <w:shd w:val="clear" w:color="auto" w:fill="auto"/>
            <w:noWrap/>
            <w:vAlign w:val="center"/>
            <w:hideMark/>
          </w:tcPr>
          <w:p w:rsidR="002765DD" w:rsidRPr="001821FC" w:rsidRDefault="002765DD" w:rsidP="00AE0FB7">
            <w:pPr>
              <w:jc w:val="center"/>
              <w:rPr>
                <w:rFonts w:cs="Arial"/>
                <w:color w:val="000000"/>
                <w:szCs w:val="24"/>
                <w:lang w:eastAsia="en-GB"/>
              </w:rPr>
            </w:pPr>
            <w:r w:rsidRPr="001821FC">
              <w:rPr>
                <w:rFonts w:cs="Arial"/>
                <w:color w:val="000000"/>
                <w:szCs w:val="24"/>
                <w:lang w:eastAsia="en-GB"/>
              </w:rPr>
              <w:t>40</w:t>
            </w:r>
          </w:p>
        </w:tc>
        <w:tc>
          <w:tcPr>
            <w:tcW w:w="1260" w:type="dxa"/>
            <w:tcBorders>
              <w:top w:val="nil"/>
              <w:left w:val="nil"/>
              <w:bottom w:val="single" w:sz="8" w:space="0" w:color="auto"/>
              <w:right w:val="single" w:sz="8" w:space="0" w:color="auto"/>
            </w:tcBorders>
            <w:shd w:val="clear" w:color="auto" w:fill="auto"/>
            <w:noWrap/>
            <w:vAlign w:val="center"/>
            <w:hideMark/>
          </w:tcPr>
          <w:p w:rsidR="002765DD" w:rsidRPr="001821FC" w:rsidRDefault="002765DD" w:rsidP="00AE0FB7">
            <w:pPr>
              <w:jc w:val="center"/>
              <w:rPr>
                <w:rFonts w:cs="Arial"/>
                <w:color w:val="000000"/>
                <w:szCs w:val="24"/>
                <w:lang w:eastAsia="en-GB"/>
              </w:rPr>
            </w:pPr>
            <w:r w:rsidRPr="001821FC">
              <w:rPr>
                <w:rFonts w:cs="Arial"/>
                <w:color w:val="000000"/>
                <w:szCs w:val="24"/>
                <w:lang w:eastAsia="en-GB"/>
              </w:rPr>
              <w:t>40</w:t>
            </w:r>
          </w:p>
        </w:tc>
        <w:tc>
          <w:tcPr>
            <w:tcW w:w="1530" w:type="dxa"/>
            <w:tcBorders>
              <w:top w:val="nil"/>
              <w:left w:val="nil"/>
              <w:bottom w:val="single" w:sz="8" w:space="0" w:color="auto"/>
              <w:right w:val="single" w:sz="8" w:space="0" w:color="auto"/>
            </w:tcBorders>
            <w:shd w:val="clear" w:color="auto" w:fill="auto"/>
            <w:noWrap/>
            <w:vAlign w:val="center"/>
            <w:hideMark/>
          </w:tcPr>
          <w:p w:rsidR="002765DD" w:rsidRPr="001821FC" w:rsidRDefault="002765DD" w:rsidP="00AE0FB7">
            <w:pPr>
              <w:jc w:val="center"/>
              <w:rPr>
                <w:rFonts w:cs="Arial"/>
                <w:color w:val="000000"/>
                <w:szCs w:val="24"/>
                <w:lang w:eastAsia="en-GB"/>
              </w:rPr>
            </w:pPr>
            <w:r w:rsidRPr="001821FC">
              <w:rPr>
                <w:rFonts w:cs="Arial"/>
                <w:color w:val="000000"/>
                <w:szCs w:val="24"/>
                <w:lang w:eastAsia="en-GB"/>
              </w:rPr>
              <w:t>40</w:t>
            </w:r>
          </w:p>
        </w:tc>
      </w:tr>
      <w:tr w:rsidR="002765DD" w:rsidRPr="001821FC" w:rsidTr="00AE0FB7">
        <w:trPr>
          <w:trHeight w:val="315"/>
        </w:trPr>
        <w:tc>
          <w:tcPr>
            <w:tcW w:w="4335" w:type="dxa"/>
            <w:tcBorders>
              <w:top w:val="nil"/>
              <w:left w:val="single" w:sz="12" w:space="0" w:color="auto"/>
              <w:bottom w:val="single" w:sz="8" w:space="0" w:color="auto"/>
              <w:right w:val="nil"/>
            </w:tcBorders>
            <w:shd w:val="clear" w:color="auto" w:fill="auto"/>
            <w:noWrap/>
            <w:vAlign w:val="center"/>
            <w:hideMark/>
          </w:tcPr>
          <w:p w:rsidR="002765DD" w:rsidRPr="001821FC" w:rsidRDefault="002765DD" w:rsidP="00AE0FB7">
            <w:pPr>
              <w:rPr>
                <w:rFonts w:cs="Arial"/>
                <w:color w:val="000000"/>
                <w:szCs w:val="24"/>
                <w:lang w:eastAsia="en-GB"/>
              </w:rPr>
            </w:pPr>
            <w:r w:rsidRPr="001821FC">
              <w:rPr>
                <w:rFonts w:cs="Arial"/>
                <w:color w:val="000000"/>
                <w:szCs w:val="24"/>
                <w:lang w:eastAsia="en-GB"/>
              </w:rPr>
              <w:t>Accessibility schemes</w:t>
            </w:r>
          </w:p>
        </w:tc>
        <w:tc>
          <w:tcPr>
            <w:tcW w:w="1350" w:type="dxa"/>
            <w:tcBorders>
              <w:top w:val="nil"/>
              <w:left w:val="single" w:sz="8" w:space="0" w:color="auto"/>
              <w:bottom w:val="single" w:sz="8" w:space="0" w:color="auto"/>
              <w:right w:val="single" w:sz="8" w:space="0" w:color="auto"/>
            </w:tcBorders>
            <w:shd w:val="clear" w:color="auto" w:fill="auto"/>
            <w:noWrap/>
            <w:vAlign w:val="center"/>
            <w:hideMark/>
          </w:tcPr>
          <w:p w:rsidR="002765DD" w:rsidRPr="001821FC" w:rsidRDefault="002765DD" w:rsidP="00AE0FB7">
            <w:pPr>
              <w:jc w:val="center"/>
              <w:rPr>
                <w:rFonts w:cs="Arial"/>
                <w:color w:val="000000"/>
                <w:szCs w:val="24"/>
                <w:lang w:eastAsia="en-GB"/>
              </w:rPr>
            </w:pPr>
            <w:r w:rsidRPr="001821FC">
              <w:rPr>
                <w:rFonts w:cs="Arial"/>
                <w:color w:val="000000"/>
                <w:szCs w:val="24"/>
                <w:lang w:eastAsia="en-GB"/>
              </w:rPr>
              <w:t>35</w:t>
            </w:r>
          </w:p>
        </w:tc>
        <w:tc>
          <w:tcPr>
            <w:tcW w:w="1260" w:type="dxa"/>
            <w:tcBorders>
              <w:top w:val="nil"/>
              <w:left w:val="nil"/>
              <w:bottom w:val="single" w:sz="8" w:space="0" w:color="auto"/>
              <w:right w:val="single" w:sz="8" w:space="0" w:color="auto"/>
            </w:tcBorders>
            <w:shd w:val="clear" w:color="auto" w:fill="auto"/>
            <w:noWrap/>
            <w:vAlign w:val="center"/>
            <w:hideMark/>
          </w:tcPr>
          <w:p w:rsidR="002765DD" w:rsidRPr="001821FC" w:rsidRDefault="002765DD" w:rsidP="00AE0FB7">
            <w:pPr>
              <w:jc w:val="center"/>
              <w:rPr>
                <w:rFonts w:cs="Arial"/>
                <w:color w:val="000000"/>
                <w:szCs w:val="24"/>
                <w:lang w:eastAsia="en-GB"/>
              </w:rPr>
            </w:pPr>
            <w:r w:rsidRPr="001821FC">
              <w:rPr>
                <w:rFonts w:cs="Arial"/>
                <w:color w:val="000000"/>
                <w:szCs w:val="24"/>
                <w:lang w:eastAsia="en-GB"/>
              </w:rPr>
              <w:t>35</w:t>
            </w:r>
          </w:p>
        </w:tc>
        <w:tc>
          <w:tcPr>
            <w:tcW w:w="1530" w:type="dxa"/>
            <w:tcBorders>
              <w:top w:val="nil"/>
              <w:left w:val="nil"/>
              <w:bottom w:val="single" w:sz="8" w:space="0" w:color="auto"/>
              <w:right w:val="single" w:sz="8" w:space="0" w:color="auto"/>
            </w:tcBorders>
            <w:shd w:val="clear" w:color="auto" w:fill="auto"/>
            <w:noWrap/>
            <w:vAlign w:val="center"/>
            <w:hideMark/>
          </w:tcPr>
          <w:p w:rsidR="002765DD" w:rsidRPr="001821FC" w:rsidRDefault="002765DD" w:rsidP="00AE0FB7">
            <w:pPr>
              <w:jc w:val="center"/>
              <w:rPr>
                <w:rFonts w:cs="Arial"/>
                <w:color w:val="000000"/>
                <w:szCs w:val="24"/>
                <w:lang w:eastAsia="en-GB"/>
              </w:rPr>
            </w:pPr>
            <w:r w:rsidRPr="001821FC">
              <w:rPr>
                <w:rFonts w:cs="Arial"/>
                <w:color w:val="000000"/>
                <w:szCs w:val="24"/>
                <w:lang w:eastAsia="en-GB"/>
              </w:rPr>
              <w:t>35</w:t>
            </w:r>
          </w:p>
        </w:tc>
      </w:tr>
      <w:tr w:rsidR="002765DD" w:rsidRPr="001821FC" w:rsidTr="00AE0FB7">
        <w:trPr>
          <w:trHeight w:val="315"/>
        </w:trPr>
        <w:tc>
          <w:tcPr>
            <w:tcW w:w="4335" w:type="dxa"/>
            <w:tcBorders>
              <w:top w:val="nil"/>
              <w:left w:val="single" w:sz="12" w:space="0" w:color="auto"/>
              <w:bottom w:val="single" w:sz="8" w:space="0" w:color="auto"/>
              <w:right w:val="nil"/>
            </w:tcBorders>
            <w:shd w:val="clear" w:color="auto" w:fill="auto"/>
            <w:noWrap/>
            <w:vAlign w:val="center"/>
            <w:hideMark/>
          </w:tcPr>
          <w:p w:rsidR="002765DD" w:rsidRPr="001821FC" w:rsidRDefault="002765DD" w:rsidP="00AE0FB7">
            <w:pPr>
              <w:rPr>
                <w:rFonts w:cs="Arial"/>
                <w:color w:val="000000"/>
                <w:szCs w:val="24"/>
                <w:lang w:eastAsia="en-GB"/>
              </w:rPr>
            </w:pPr>
            <w:r w:rsidRPr="001821FC">
              <w:rPr>
                <w:rFonts w:cs="Arial"/>
                <w:color w:val="000000"/>
                <w:szCs w:val="24"/>
                <w:lang w:eastAsia="en-GB"/>
              </w:rPr>
              <w:t>Shopmobility</w:t>
            </w:r>
          </w:p>
        </w:tc>
        <w:tc>
          <w:tcPr>
            <w:tcW w:w="1350" w:type="dxa"/>
            <w:tcBorders>
              <w:top w:val="nil"/>
              <w:left w:val="single" w:sz="8" w:space="0" w:color="auto"/>
              <w:bottom w:val="single" w:sz="8" w:space="0" w:color="auto"/>
              <w:right w:val="single" w:sz="8" w:space="0" w:color="auto"/>
            </w:tcBorders>
            <w:shd w:val="clear" w:color="auto" w:fill="auto"/>
            <w:noWrap/>
            <w:vAlign w:val="center"/>
            <w:hideMark/>
          </w:tcPr>
          <w:p w:rsidR="002765DD" w:rsidRPr="001821FC" w:rsidRDefault="002765DD" w:rsidP="00AE0FB7">
            <w:pPr>
              <w:jc w:val="center"/>
              <w:rPr>
                <w:rFonts w:cs="Arial"/>
                <w:color w:val="000000"/>
                <w:szCs w:val="24"/>
                <w:lang w:eastAsia="en-GB"/>
              </w:rPr>
            </w:pPr>
            <w:r w:rsidRPr="001821FC">
              <w:rPr>
                <w:rFonts w:cs="Arial"/>
                <w:color w:val="000000"/>
                <w:szCs w:val="24"/>
                <w:lang w:eastAsia="en-GB"/>
              </w:rPr>
              <w:t>5</w:t>
            </w:r>
          </w:p>
        </w:tc>
        <w:tc>
          <w:tcPr>
            <w:tcW w:w="1260" w:type="dxa"/>
            <w:tcBorders>
              <w:top w:val="nil"/>
              <w:left w:val="nil"/>
              <w:bottom w:val="single" w:sz="8" w:space="0" w:color="auto"/>
              <w:right w:val="single" w:sz="8" w:space="0" w:color="auto"/>
            </w:tcBorders>
            <w:shd w:val="clear" w:color="auto" w:fill="auto"/>
            <w:noWrap/>
            <w:vAlign w:val="center"/>
            <w:hideMark/>
          </w:tcPr>
          <w:p w:rsidR="002765DD" w:rsidRPr="001821FC" w:rsidRDefault="002765DD" w:rsidP="00AE0FB7">
            <w:pPr>
              <w:jc w:val="center"/>
              <w:rPr>
                <w:rFonts w:cs="Arial"/>
                <w:color w:val="000000"/>
                <w:szCs w:val="24"/>
                <w:lang w:eastAsia="en-GB"/>
              </w:rPr>
            </w:pPr>
            <w:r w:rsidRPr="001821FC">
              <w:rPr>
                <w:rFonts w:cs="Arial"/>
                <w:color w:val="000000"/>
                <w:szCs w:val="24"/>
                <w:lang w:eastAsia="en-GB"/>
              </w:rPr>
              <w:t>5</w:t>
            </w:r>
          </w:p>
        </w:tc>
        <w:tc>
          <w:tcPr>
            <w:tcW w:w="1530" w:type="dxa"/>
            <w:tcBorders>
              <w:top w:val="nil"/>
              <w:left w:val="nil"/>
              <w:bottom w:val="single" w:sz="8" w:space="0" w:color="auto"/>
              <w:right w:val="single" w:sz="8" w:space="0" w:color="auto"/>
            </w:tcBorders>
            <w:shd w:val="clear" w:color="auto" w:fill="auto"/>
            <w:noWrap/>
            <w:vAlign w:val="center"/>
            <w:hideMark/>
          </w:tcPr>
          <w:p w:rsidR="002765DD" w:rsidRPr="001821FC" w:rsidRDefault="002765DD" w:rsidP="00AE0FB7">
            <w:pPr>
              <w:jc w:val="center"/>
              <w:rPr>
                <w:rFonts w:cs="Arial"/>
                <w:color w:val="000000"/>
                <w:szCs w:val="24"/>
                <w:lang w:eastAsia="en-GB"/>
              </w:rPr>
            </w:pPr>
            <w:r w:rsidRPr="001821FC">
              <w:rPr>
                <w:rFonts w:cs="Arial"/>
                <w:color w:val="000000"/>
                <w:szCs w:val="24"/>
                <w:lang w:eastAsia="en-GB"/>
              </w:rPr>
              <w:t>5</w:t>
            </w:r>
          </w:p>
        </w:tc>
      </w:tr>
      <w:tr w:rsidR="002765DD" w:rsidRPr="001821FC" w:rsidTr="00AE0FB7">
        <w:trPr>
          <w:trHeight w:val="315"/>
        </w:trPr>
        <w:tc>
          <w:tcPr>
            <w:tcW w:w="4335" w:type="dxa"/>
            <w:tcBorders>
              <w:top w:val="nil"/>
              <w:left w:val="single" w:sz="12" w:space="0" w:color="auto"/>
              <w:bottom w:val="single" w:sz="8" w:space="0" w:color="auto"/>
              <w:right w:val="nil"/>
            </w:tcBorders>
            <w:shd w:val="clear" w:color="auto" w:fill="auto"/>
            <w:noWrap/>
            <w:vAlign w:val="center"/>
            <w:hideMark/>
          </w:tcPr>
          <w:p w:rsidR="002765DD" w:rsidRPr="001821FC" w:rsidRDefault="002765DD" w:rsidP="00AE0FB7">
            <w:pPr>
              <w:rPr>
                <w:rFonts w:cs="Arial"/>
                <w:color w:val="000000"/>
                <w:szCs w:val="24"/>
                <w:lang w:eastAsia="en-GB"/>
              </w:rPr>
            </w:pPr>
            <w:r w:rsidRPr="001821FC">
              <w:rPr>
                <w:rFonts w:cs="Arial"/>
                <w:color w:val="000000"/>
                <w:szCs w:val="24"/>
                <w:lang w:eastAsia="en-GB"/>
              </w:rPr>
              <w:t>Travel training</w:t>
            </w:r>
          </w:p>
        </w:tc>
        <w:tc>
          <w:tcPr>
            <w:tcW w:w="1350" w:type="dxa"/>
            <w:tcBorders>
              <w:top w:val="nil"/>
              <w:left w:val="single" w:sz="8" w:space="0" w:color="auto"/>
              <w:bottom w:val="single" w:sz="8" w:space="0" w:color="auto"/>
              <w:right w:val="single" w:sz="8" w:space="0" w:color="auto"/>
            </w:tcBorders>
            <w:shd w:val="clear" w:color="auto" w:fill="auto"/>
            <w:noWrap/>
            <w:vAlign w:val="center"/>
            <w:hideMark/>
          </w:tcPr>
          <w:p w:rsidR="002765DD" w:rsidRPr="001821FC" w:rsidRDefault="002765DD" w:rsidP="00AE0FB7">
            <w:pPr>
              <w:jc w:val="center"/>
              <w:rPr>
                <w:rFonts w:cs="Arial"/>
                <w:color w:val="000000"/>
                <w:szCs w:val="24"/>
                <w:lang w:eastAsia="en-GB"/>
              </w:rPr>
            </w:pPr>
            <w:r w:rsidRPr="001821FC">
              <w:rPr>
                <w:rFonts w:cs="Arial"/>
                <w:color w:val="000000"/>
                <w:szCs w:val="24"/>
                <w:lang w:eastAsia="en-GB"/>
              </w:rPr>
              <w:t>20</w:t>
            </w:r>
          </w:p>
        </w:tc>
        <w:tc>
          <w:tcPr>
            <w:tcW w:w="1260" w:type="dxa"/>
            <w:tcBorders>
              <w:top w:val="nil"/>
              <w:left w:val="nil"/>
              <w:bottom w:val="single" w:sz="8" w:space="0" w:color="auto"/>
              <w:right w:val="single" w:sz="8" w:space="0" w:color="auto"/>
            </w:tcBorders>
            <w:shd w:val="clear" w:color="auto" w:fill="auto"/>
            <w:noWrap/>
            <w:vAlign w:val="center"/>
            <w:hideMark/>
          </w:tcPr>
          <w:p w:rsidR="002765DD" w:rsidRPr="001821FC" w:rsidRDefault="002765DD" w:rsidP="00AE0FB7">
            <w:pPr>
              <w:jc w:val="center"/>
              <w:rPr>
                <w:rFonts w:cs="Arial"/>
                <w:color w:val="000000"/>
                <w:szCs w:val="24"/>
                <w:lang w:eastAsia="en-GB"/>
              </w:rPr>
            </w:pPr>
            <w:r w:rsidRPr="001821FC">
              <w:rPr>
                <w:rFonts w:cs="Arial"/>
                <w:color w:val="000000"/>
                <w:szCs w:val="24"/>
                <w:lang w:eastAsia="en-GB"/>
              </w:rPr>
              <w:t>20</w:t>
            </w:r>
          </w:p>
        </w:tc>
        <w:tc>
          <w:tcPr>
            <w:tcW w:w="1530" w:type="dxa"/>
            <w:tcBorders>
              <w:top w:val="nil"/>
              <w:left w:val="nil"/>
              <w:bottom w:val="single" w:sz="8" w:space="0" w:color="auto"/>
              <w:right w:val="single" w:sz="8" w:space="0" w:color="auto"/>
            </w:tcBorders>
            <w:shd w:val="clear" w:color="auto" w:fill="auto"/>
            <w:noWrap/>
            <w:vAlign w:val="center"/>
            <w:hideMark/>
          </w:tcPr>
          <w:p w:rsidR="002765DD" w:rsidRPr="001821FC" w:rsidRDefault="002765DD" w:rsidP="00AE0FB7">
            <w:pPr>
              <w:jc w:val="center"/>
              <w:rPr>
                <w:rFonts w:cs="Arial"/>
                <w:color w:val="000000"/>
                <w:szCs w:val="24"/>
                <w:lang w:eastAsia="en-GB"/>
              </w:rPr>
            </w:pPr>
            <w:r w:rsidRPr="001821FC">
              <w:rPr>
                <w:rFonts w:cs="Arial"/>
                <w:color w:val="000000"/>
                <w:szCs w:val="24"/>
                <w:lang w:eastAsia="en-GB"/>
              </w:rPr>
              <w:t>20</w:t>
            </w:r>
          </w:p>
        </w:tc>
      </w:tr>
      <w:tr w:rsidR="002765DD" w:rsidRPr="001821FC" w:rsidTr="00AE0FB7">
        <w:trPr>
          <w:trHeight w:val="315"/>
        </w:trPr>
        <w:tc>
          <w:tcPr>
            <w:tcW w:w="4335" w:type="dxa"/>
            <w:tcBorders>
              <w:top w:val="nil"/>
              <w:left w:val="single" w:sz="12" w:space="0" w:color="auto"/>
              <w:bottom w:val="single" w:sz="8" w:space="0" w:color="auto"/>
              <w:right w:val="nil"/>
            </w:tcBorders>
            <w:shd w:val="clear" w:color="auto" w:fill="auto"/>
            <w:noWrap/>
            <w:vAlign w:val="center"/>
            <w:hideMark/>
          </w:tcPr>
          <w:p w:rsidR="002765DD" w:rsidRPr="001821FC" w:rsidRDefault="002765DD" w:rsidP="00AE0FB7">
            <w:pPr>
              <w:rPr>
                <w:rFonts w:cs="Arial"/>
                <w:color w:val="000000"/>
                <w:szCs w:val="24"/>
                <w:lang w:eastAsia="en-GB"/>
              </w:rPr>
            </w:pPr>
            <w:r w:rsidRPr="001821FC">
              <w:rPr>
                <w:rFonts w:cs="Arial"/>
                <w:color w:val="000000"/>
                <w:szCs w:val="24"/>
                <w:lang w:eastAsia="en-GB"/>
              </w:rPr>
              <w:t>ULEV and air quality schemes</w:t>
            </w:r>
          </w:p>
        </w:tc>
        <w:tc>
          <w:tcPr>
            <w:tcW w:w="1350" w:type="dxa"/>
            <w:tcBorders>
              <w:top w:val="nil"/>
              <w:left w:val="single" w:sz="8" w:space="0" w:color="auto"/>
              <w:bottom w:val="single" w:sz="8" w:space="0" w:color="auto"/>
              <w:right w:val="single" w:sz="8" w:space="0" w:color="auto"/>
            </w:tcBorders>
            <w:shd w:val="clear" w:color="auto" w:fill="auto"/>
            <w:noWrap/>
            <w:vAlign w:val="center"/>
            <w:hideMark/>
          </w:tcPr>
          <w:p w:rsidR="002765DD" w:rsidRPr="001821FC" w:rsidRDefault="002765DD" w:rsidP="00AE0FB7">
            <w:pPr>
              <w:jc w:val="center"/>
              <w:rPr>
                <w:rFonts w:cs="Arial"/>
                <w:color w:val="000000"/>
                <w:szCs w:val="24"/>
                <w:lang w:eastAsia="en-GB"/>
              </w:rPr>
            </w:pPr>
            <w:r w:rsidRPr="001821FC">
              <w:rPr>
                <w:rFonts w:cs="Arial"/>
                <w:color w:val="000000"/>
                <w:szCs w:val="24"/>
                <w:lang w:eastAsia="en-GB"/>
              </w:rPr>
              <w:t>60</w:t>
            </w:r>
          </w:p>
        </w:tc>
        <w:tc>
          <w:tcPr>
            <w:tcW w:w="1260" w:type="dxa"/>
            <w:tcBorders>
              <w:top w:val="nil"/>
              <w:left w:val="nil"/>
              <w:bottom w:val="single" w:sz="8" w:space="0" w:color="auto"/>
              <w:right w:val="single" w:sz="8" w:space="0" w:color="auto"/>
            </w:tcBorders>
            <w:shd w:val="clear" w:color="auto" w:fill="auto"/>
            <w:noWrap/>
            <w:vAlign w:val="center"/>
            <w:hideMark/>
          </w:tcPr>
          <w:p w:rsidR="002765DD" w:rsidRPr="001821FC" w:rsidRDefault="002765DD" w:rsidP="00AE0FB7">
            <w:pPr>
              <w:jc w:val="center"/>
              <w:rPr>
                <w:rFonts w:cs="Arial"/>
                <w:color w:val="000000"/>
                <w:szCs w:val="24"/>
                <w:lang w:eastAsia="en-GB"/>
              </w:rPr>
            </w:pPr>
            <w:r w:rsidRPr="001821FC">
              <w:rPr>
                <w:rFonts w:cs="Arial"/>
                <w:color w:val="000000"/>
                <w:szCs w:val="24"/>
                <w:lang w:eastAsia="en-GB"/>
              </w:rPr>
              <w:t>60</w:t>
            </w:r>
          </w:p>
        </w:tc>
        <w:tc>
          <w:tcPr>
            <w:tcW w:w="1530" w:type="dxa"/>
            <w:tcBorders>
              <w:top w:val="nil"/>
              <w:left w:val="nil"/>
              <w:bottom w:val="single" w:sz="8" w:space="0" w:color="auto"/>
              <w:right w:val="single" w:sz="8" w:space="0" w:color="auto"/>
            </w:tcBorders>
            <w:shd w:val="clear" w:color="auto" w:fill="auto"/>
            <w:noWrap/>
            <w:vAlign w:val="center"/>
            <w:hideMark/>
          </w:tcPr>
          <w:p w:rsidR="002765DD" w:rsidRPr="001821FC" w:rsidRDefault="002765DD" w:rsidP="00AE0FB7">
            <w:pPr>
              <w:jc w:val="center"/>
              <w:rPr>
                <w:rFonts w:cs="Arial"/>
                <w:color w:val="000000"/>
                <w:szCs w:val="24"/>
                <w:lang w:eastAsia="en-GB"/>
              </w:rPr>
            </w:pPr>
            <w:r w:rsidRPr="001821FC">
              <w:rPr>
                <w:rFonts w:cs="Arial"/>
                <w:color w:val="000000"/>
                <w:szCs w:val="24"/>
                <w:lang w:eastAsia="en-GB"/>
              </w:rPr>
              <w:t>60</w:t>
            </w:r>
          </w:p>
        </w:tc>
      </w:tr>
      <w:tr w:rsidR="002765DD" w:rsidRPr="001821FC" w:rsidTr="00AE0FB7">
        <w:trPr>
          <w:trHeight w:val="315"/>
        </w:trPr>
        <w:tc>
          <w:tcPr>
            <w:tcW w:w="4335" w:type="dxa"/>
            <w:tcBorders>
              <w:top w:val="nil"/>
              <w:left w:val="single" w:sz="12" w:space="0" w:color="auto"/>
              <w:bottom w:val="single" w:sz="8" w:space="0" w:color="auto"/>
              <w:right w:val="nil"/>
            </w:tcBorders>
            <w:shd w:val="clear" w:color="auto" w:fill="auto"/>
            <w:noWrap/>
            <w:vAlign w:val="center"/>
            <w:hideMark/>
          </w:tcPr>
          <w:p w:rsidR="002765DD" w:rsidRPr="001821FC" w:rsidRDefault="002765DD" w:rsidP="00AE0FB7">
            <w:pPr>
              <w:rPr>
                <w:rFonts w:cs="Arial"/>
                <w:color w:val="000000"/>
                <w:szCs w:val="24"/>
                <w:lang w:eastAsia="en-GB"/>
              </w:rPr>
            </w:pPr>
            <w:r w:rsidRPr="001821FC">
              <w:rPr>
                <w:rFonts w:cs="Arial"/>
                <w:color w:val="000000"/>
                <w:szCs w:val="24"/>
                <w:lang w:eastAsia="en-GB"/>
              </w:rPr>
              <w:t xml:space="preserve">Active and sustainable travel </w:t>
            </w:r>
          </w:p>
        </w:tc>
        <w:tc>
          <w:tcPr>
            <w:tcW w:w="1350" w:type="dxa"/>
            <w:tcBorders>
              <w:top w:val="nil"/>
              <w:left w:val="single" w:sz="8" w:space="0" w:color="auto"/>
              <w:bottom w:val="single" w:sz="8" w:space="0" w:color="auto"/>
              <w:right w:val="single" w:sz="8" w:space="0" w:color="auto"/>
            </w:tcBorders>
            <w:shd w:val="clear" w:color="auto" w:fill="auto"/>
            <w:noWrap/>
            <w:vAlign w:val="center"/>
            <w:hideMark/>
          </w:tcPr>
          <w:p w:rsidR="002765DD" w:rsidRPr="001821FC" w:rsidRDefault="002765DD" w:rsidP="00AE0FB7">
            <w:pPr>
              <w:jc w:val="center"/>
              <w:rPr>
                <w:rFonts w:cs="Arial"/>
                <w:color w:val="000000"/>
                <w:szCs w:val="24"/>
                <w:lang w:eastAsia="en-GB"/>
              </w:rPr>
            </w:pPr>
            <w:r w:rsidRPr="001821FC">
              <w:rPr>
                <w:rFonts w:cs="Arial"/>
                <w:color w:val="000000"/>
                <w:szCs w:val="24"/>
                <w:lang w:eastAsia="en-GB"/>
              </w:rPr>
              <w:t>40</w:t>
            </w:r>
          </w:p>
        </w:tc>
        <w:tc>
          <w:tcPr>
            <w:tcW w:w="1260" w:type="dxa"/>
            <w:tcBorders>
              <w:top w:val="nil"/>
              <w:left w:val="nil"/>
              <w:bottom w:val="single" w:sz="8" w:space="0" w:color="auto"/>
              <w:right w:val="single" w:sz="8" w:space="0" w:color="auto"/>
            </w:tcBorders>
            <w:shd w:val="clear" w:color="auto" w:fill="auto"/>
            <w:noWrap/>
            <w:vAlign w:val="center"/>
            <w:hideMark/>
          </w:tcPr>
          <w:p w:rsidR="002765DD" w:rsidRPr="001821FC" w:rsidRDefault="002765DD" w:rsidP="00AE0FB7">
            <w:pPr>
              <w:jc w:val="center"/>
              <w:rPr>
                <w:rFonts w:cs="Arial"/>
                <w:color w:val="000000"/>
                <w:szCs w:val="24"/>
                <w:lang w:eastAsia="en-GB"/>
              </w:rPr>
            </w:pPr>
            <w:r w:rsidRPr="001821FC">
              <w:rPr>
                <w:rFonts w:cs="Arial"/>
                <w:color w:val="000000"/>
                <w:szCs w:val="24"/>
                <w:lang w:eastAsia="en-GB"/>
              </w:rPr>
              <w:t>40</w:t>
            </w:r>
          </w:p>
        </w:tc>
        <w:tc>
          <w:tcPr>
            <w:tcW w:w="1530" w:type="dxa"/>
            <w:tcBorders>
              <w:top w:val="nil"/>
              <w:left w:val="nil"/>
              <w:bottom w:val="single" w:sz="8" w:space="0" w:color="auto"/>
              <w:right w:val="single" w:sz="8" w:space="0" w:color="auto"/>
            </w:tcBorders>
            <w:shd w:val="clear" w:color="auto" w:fill="auto"/>
            <w:noWrap/>
            <w:vAlign w:val="center"/>
            <w:hideMark/>
          </w:tcPr>
          <w:p w:rsidR="002765DD" w:rsidRPr="001821FC" w:rsidRDefault="002765DD" w:rsidP="00AE0FB7">
            <w:pPr>
              <w:jc w:val="center"/>
              <w:rPr>
                <w:rFonts w:cs="Arial"/>
                <w:color w:val="000000"/>
                <w:szCs w:val="24"/>
                <w:lang w:eastAsia="en-GB"/>
              </w:rPr>
            </w:pPr>
            <w:r w:rsidRPr="001821FC">
              <w:rPr>
                <w:rFonts w:cs="Arial"/>
                <w:color w:val="000000"/>
                <w:szCs w:val="24"/>
                <w:lang w:eastAsia="en-GB"/>
              </w:rPr>
              <w:t>40</w:t>
            </w:r>
          </w:p>
        </w:tc>
      </w:tr>
      <w:tr w:rsidR="002765DD" w:rsidRPr="001821FC" w:rsidTr="00AE0FB7">
        <w:trPr>
          <w:trHeight w:val="315"/>
        </w:trPr>
        <w:tc>
          <w:tcPr>
            <w:tcW w:w="4335" w:type="dxa"/>
            <w:tcBorders>
              <w:top w:val="nil"/>
              <w:left w:val="single" w:sz="12" w:space="0" w:color="auto"/>
              <w:bottom w:val="single" w:sz="8" w:space="0" w:color="auto"/>
              <w:right w:val="nil"/>
            </w:tcBorders>
            <w:shd w:val="clear" w:color="auto" w:fill="auto"/>
            <w:noWrap/>
            <w:vAlign w:val="center"/>
            <w:hideMark/>
          </w:tcPr>
          <w:p w:rsidR="002765DD" w:rsidRPr="001821FC" w:rsidRDefault="002765DD" w:rsidP="00AE0FB7">
            <w:pPr>
              <w:rPr>
                <w:rFonts w:cs="Arial"/>
                <w:color w:val="000000"/>
                <w:szCs w:val="24"/>
                <w:lang w:eastAsia="en-GB"/>
              </w:rPr>
            </w:pPr>
            <w:r w:rsidRPr="001821FC">
              <w:rPr>
                <w:rFonts w:cs="Arial"/>
                <w:color w:val="000000"/>
                <w:szCs w:val="24"/>
                <w:lang w:eastAsia="en-GB"/>
              </w:rPr>
              <w:t>Road Safety Education</w:t>
            </w:r>
          </w:p>
        </w:tc>
        <w:tc>
          <w:tcPr>
            <w:tcW w:w="1350" w:type="dxa"/>
            <w:tcBorders>
              <w:top w:val="nil"/>
              <w:left w:val="single" w:sz="8" w:space="0" w:color="auto"/>
              <w:bottom w:val="single" w:sz="8" w:space="0" w:color="auto"/>
              <w:right w:val="single" w:sz="8" w:space="0" w:color="auto"/>
            </w:tcBorders>
            <w:shd w:val="clear" w:color="auto" w:fill="auto"/>
            <w:noWrap/>
            <w:vAlign w:val="center"/>
            <w:hideMark/>
          </w:tcPr>
          <w:p w:rsidR="002765DD" w:rsidRPr="001821FC" w:rsidRDefault="002765DD" w:rsidP="00AE0FB7">
            <w:pPr>
              <w:jc w:val="center"/>
              <w:rPr>
                <w:rFonts w:cs="Arial"/>
                <w:color w:val="000000"/>
                <w:szCs w:val="24"/>
                <w:lang w:eastAsia="en-GB"/>
              </w:rPr>
            </w:pPr>
            <w:r w:rsidRPr="001821FC">
              <w:rPr>
                <w:rFonts w:cs="Arial"/>
                <w:color w:val="000000"/>
                <w:szCs w:val="24"/>
                <w:lang w:eastAsia="en-GB"/>
              </w:rPr>
              <w:t>40</w:t>
            </w:r>
          </w:p>
        </w:tc>
        <w:tc>
          <w:tcPr>
            <w:tcW w:w="1260" w:type="dxa"/>
            <w:tcBorders>
              <w:top w:val="nil"/>
              <w:left w:val="nil"/>
              <w:bottom w:val="single" w:sz="8" w:space="0" w:color="auto"/>
              <w:right w:val="single" w:sz="8" w:space="0" w:color="auto"/>
            </w:tcBorders>
            <w:shd w:val="clear" w:color="auto" w:fill="auto"/>
            <w:noWrap/>
            <w:vAlign w:val="center"/>
            <w:hideMark/>
          </w:tcPr>
          <w:p w:rsidR="002765DD" w:rsidRPr="001821FC" w:rsidRDefault="002765DD" w:rsidP="00AE0FB7">
            <w:pPr>
              <w:jc w:val="center"/>
              <w:rPr>
                <w:rFonts w:cs="Arial"/>
                <w:color w:val="000000"/>
                <w:szCs w:val="24"/>
                <w:lang w:eastAsia="en-GB"/>
              </w:rPr>
            </w:pPr>
            <w:r w:rsidRPr="001821FC">
              <w:rPr>
                <w:rFonts w:cs="Arial"/>
                <w:color w:val="000000"/>
                <w:szCs w:val="24"/>
                <w:lang w:eastAsia="en-GB"/>
              </w:rPr>
              <w:t>40</w:t>
            </w:r>
          </w:p>
        </w:tc>
        <w:tc>
          <w:tcPr>
            <w:tcW w:w="1530" w:type="dxa"/>
            <w:tcBorders>
              <w:top w:val="nil"/>
              <w:left w:val="nil"/>
              <w:bottom w:val="single" w:sz="8" w:space="0" w:color="auto"/>
              <w:right w:val="single" w:sz="8" w:space="0" w:color="auto"/>
            </w:tcBorders>
            <w:shd w:val="clear" w:color="auto" w:fill="auto"/>
            <w:noWrap/>
            <w:vAlign w:val="center"/>
            <w:hideMark/>
          </w:tcPr>
          <w:p w:rsidR="002765DD" w:rsidRPr="001821FC" w:rsidRDefault="002765DD" w:rsidP="00AE0FB7">
            <w:pPr>
              <w:jc w:val="center"/>
              <w:rPr>
                <w:rFonts w:cs="Arial"/>
                <w:color w:val="000000"/>
                <w:szCs w:val="24"/>
                <w:lang w:eastAsia="en-GB"/>
              </w:rPr>
            </w:pPr>
            <w:r w:rsidRPr="001821FC">
              <w:rPr>
                <w:rFonts w:cs="Arial"/>
                <w:color w:val="000000"/>
                <w:szCs w:val="24"/>
                <w:lang w:eastAsia="en-GB"/>
              </w:rPr>
              <w:t>40</w:t>
            </w:r>
          </w:p>
        </w:tc>
      </w:tr>
      <w:tr w:rsidR="002765DD" w:rsidRPr="001821FC" w:rsidTr="00AE0FB7">
        <w:trPr>
          <w:trHeight w:val="315"/>
        </w:trPr>
        <w:tc>
          <w:tcPr>
            <w:tcW w:w="4335" w:type="dxa"/>
            <w:tcBorders>
              <w:top w:val="nil"/>
              <w:left w:val="single" w:sz="12" w:space="0" w:color="auto"/>
              <w:bottom w:val="single" w:sz="8" w:space="0" w:color="auto"/>
              <w:right w:val="nil"/>
            </w:tcBorders>
            <w:shd w:val="clear" w:color="auto" w:fill="auto"/>
            <w:noWrap/>
            <w:vAlign w:val="center"/>
            <w:hideMark/>
          </w:tcPr>
          <w:p w:rsidR="002765DD" w:rsidRPr="001821FC" w:rsidRDefault="002765DD" w:rsidP="00AE0FB7">
            <w:pPr>
              <w:rPr>
                <w:rFonts w:cs="Arial"/>
                <w:color w:val="000000"/>
                <w:szCs w:val="24"/>
                <w:lang w:eastAsia="en-GB"/>
              </w:rPr>
            </w:pPr>
            <w:r w:rsidRPr="001821FC">
              <w:rPr>
                <w:rFonts w:cs="Arial"/>
                <w:color w:val="000000"/>
                <w:szCs w:val="24"/>
                <w:lang w:eastAsia="en-GB"/>
              </w:rPr>
              <w:t>Cycle training</w:t>
            </w:r>
          </w:p>
        </w:tc>
        <w:tc>
          <w:tcPr>
            <w:tcW w:w="1350" w:type="dxa"/>
            <w:tcBorders>
              <w:top w:val="nil"/>
              <w:left w:val="single" w:sz="8" w:space="0" w:color="auto"/>
              <w:bottom w:val="single" w:sz="8" w:space="0" w:color="auto"/>
              <w:right w:val="single" w:sz="8" w:space="0" w:color="auto"/>
            </w:tcBorders>
            <w:shd w:val="clear" w:color="auto" w:fill="auto"/>
            <w:noWrap/>
            <w:vAlign w:val="center"/>
            <w:hideMark/>
          </w:tcPr>
          <w:p w:rsidR="002765DD" w:rsidRPr="001821FC" w:rsidRDefault="002765DD" w:rsidP="00AE0FB7">
            <w:pPr>
              <w:jc w:val="center"/>
              <w:rPr>
                <w:rFonts w:cs="Arial"/>
                <w:color w:val="000000"/>
                <w:szCs w:val="24"/>
                <w:lang w:eastAsia="en-GB"/>
              </w:rPr>
            </w:pPr>
            <w:r w:rsidRPr="001821FC">
              <w:rPr>
                <w:rFonts w:cs="Arial"/>
                <w:color w:val="000000"/>
                <w:szCs w:val="24"/>
                <w:lang w:eastAsia="en-GB"/>
              </w:rPr>
              <w:t>65</w:t>
            </w:r>
          </w:p>
        </w:tc>
        <w:tc>
          <w:tcPr>
            <w:tcW w:w="1260" w:type="dxa"/>
            <w:tcBorders>
              <w:top w:val="nil"/>
              <w:left w:val="nil"/>
              <w:bottom w:val="single" w:sz="8" w:space="0" w:color="auto"/>
              <w:right w:val="single" w:sz="8" w:space="0" w:color="auto"/>
            </w:tcBorders>
            <w:shd w:val="clear" w:color="auto" w:fill="auto"/>
            <w:noWrap/>
            <w:vAlign w:val="center"/>
            <w:hideMark/>
          </w:tcPr>
          <w:p w:rsidR="002765DD" w:rsidRPr="001821FC" w:rsidRDefault="002765DD" w:rsidP="00AE0FB7">
            <w:pPr>
              <w:jc w:val="center"/>
              <w:rPr>
                <w:rFonts w:cs="Arial"/>
                <w:color w:val="000000"/>
                <w:szCs w:val="24"/>
                <w:lang w:eastAsia="en-GB"/>
              </w:rPr>
            </w:pPr>
            <w:r w:rsidRPr="001821FC">
              <w:rPr>
                <w:rFonts w:cs="Arial"/>
                <w:color w:val="000000"/>
                <w:szCs w:val="24"/>
                <w:lang w:eastAsia="en-GB"/>
              </w:rPr>
              <w:t>65</w:t>
            </w:r>
          </w:p>
        </w:tc>
        <w:tc>
          <w:tcPr>
            <w:tcW w:w="1530" w:type="dxa"/>
            <w:tcBorders>
              <w:top w:val="nil"/>
              <w:left w:val="nil"/>
              <w:bottom w:val="single" w:sz="8" w:space="0" w:color="auto"/>
              <w:right w:val="single" w:sz="8" w:space="0" w:color="auto"/>
            </w:tcBorders>
            <w:shd w:val="clear" w:color="auto" w:fill="auto"/>
            <w:noWrap/>
            <w:vAlign w:val="center"/>
            <w:hideMark/>
          </w:tcPr>
          <w:p w:rsidR="002765DD" w:rsidRPr="001821FC" w:rsidRDefault="002765DD" w:rsidP="00AE0FB7">
            <w:pPr>
              <w:jc w:val="center"/>
              <w:rPr>
                <w:rFonts w:cs="Arial"/>
                <w:color w:val="000000"/>
                <w:szCs w:val="24"/>
                <w:lang w:eastAsia="en-GB"/>
              </w:rPr>
            </w:pPr>
            <w:r w:rsidRPr="001821FC">
              <w:rPr>
                <w:rFonts w:cs="Arial"/>
                <w:color w:val="000000"/>
                <w:szCs w:val="24"/>
                <w:lang w:eastAsia="en-GB"/>
              </w:rPr>
              <w:t>65</w:t>
            </w:r>
          </w:p>
        </w:tc>
      </w:tr>
      <w:tr w:rsidR="002765DD" w:rsidRPr="001821FC" w:rsidTr="00AE0FB7">
        <w:trPr>
          <w:trHeight w:val="315"/>
        </w:trPr>
        <w:tc>
          <w:tcPr>
            <w:tcW w:w="4335" w:type="dxa"/>
            <w:tcBorders>
              <w:top w:val="nil"/>
              <w:left w:val="single" w:sz="12" w:space="0" w:color="auto"/>
              <w:bottom w:val="single" w:sz="8" w:space="0" w:color="auto"/>
              <w:right w:val="nil"/>
            </w:tcBorders>
            <w:shd w:val="clear" w:color="auto" w:fill="auto"/>
            <w:noWrap/>
            <w:vAlign w:val="center"/>
            <w:hideMark/>
          </w:tcPr>
          <w:p w:rsidR="002765DD" w:rsidRPr="001821FC" w:rsidRDefault="002765DD" w:rsidP="00AE0FB7">
            <w:pPr>
              <w:rPr>
                <w:rFonts w:cs="Arial"/>
                <w:color w:val="000000"/>
                <w:szCs w:val="24"/>
                <w:lang w:eastAsia="en-GB"/>
              </w:rPr>
            </w:pPr>
            <w:r w:rsidRPr="001821FC">
              <w:rPr>
                <w:rFonts w:cs="Arial"/>
                <w:color w:val="000000"/>
                <w:szCs w:val="24"/>
                <w:lang w:eastAsia="en-GB"/>
              </w:rPr>
              <w:t>Travel plans</w:t>
            </w:r>
          </w:p>
        </w:tc>
        <w:tc>
          <w:tcPr>
            <w:tcW w:w="1350" w:type="dxa"/>
            <w:tcBorders>
              <w:top w:val="nil"/>
              <w:left w:val="single" w:sz="8" w:space="0" w:color="auto"/>
              <w:bottom w:val="single" w:sz="8" w:space="0" w:color="auto"/>
              <w:right w:val="single" w:sz="8" w:space="0" w:color="auto"/>
            </w:tcBorders>
            <w:shd w:val="clear" w:color="auto" w:fill="auto"/>
            <w:noWrap/>
            <w:vAlign w:val="center"/>
            <w:hideMark/>
          </w:tcPr>
          <w:p w:rsidR="002765DD" w:rsidRPr="001821FC" w:rsidRDefault="002765DD" w:rsidP="00AE0FB7">
            <w:pPr>
              <w:jc w:val="center"/>
              <w:rPr>
                <w:rFonts w:cs="Arial"/>
                <w:color w:val="000000"/>
                <w:szCs w:val="24"/>
                <w:lang w:eastAsia="en-GB"/>
              </w:rPr>
            </w:pPr>
            <w:r w:rsidRPr="001821FC">
              <w:rPr>
                <w:rFonts w:cs="Arial"/>
                <w:color w:val="000000"/>
                <w:szCs w:val="24"/>
                <w:lang w:eastAsia="en-GB"/>
              </w:rPr>
              <w:t>105</w:t>
            </w:r>
          </w:p>
        </w:tc>
        <w:tc>
          <w:tcPr>
            <w:tcW w:w="1260" w:type="dxa"/>
            <w:tcBorders>
              <w:top w:val="nil"/>
              <w:left w:val="nil"/>
              <w:bottom w:val="single" w:sz="8" w:space="0" w:color="auto"/>
              <w:right w:val="single" w:sz="8" w:space="0" w:color="auto"/>
            </w:tcBorders>
            <w:shd w:val="clear" w:color="auto" w:fill="auto"/>
            <w:noWrap/>
            <w:vAlign w:val="center"/>
            <w:hideMark/>
          </w:tcPr>
          <w:p w:rsidR="002765DD" w:rsidRPr="001821FC" w:rsidRDefault="002765DD" w:rsidP="00AE0FB7">
            <w:pPr>
              <w:jc w:val="center"/>
              <w:rPr>
                <w:rFonts w:cs="Arial"/>
                <w:color w:val="000000"/>
                <w:szCs w:val="24"/>
                <w:lang w:eastAsia="en-GB"/>
              </w:rPr>
            </w:pPr>
            <w:r w:rsidRPr="001821FC">
              <w:rPr>
                <w:rFonts w:cs="Arial"/>
                <w:color w:val="000000"/>
                <w:szCs w:val="24"/>
                <w:lang w:eastAsia="en-GB"/>
              </w:rPr>
              <w:t>105</w:t>
            </w:r>
          </w:p>
        </w:tc>
        <w:tc>
          <w:tcPr>
            <w:tcW w:w="1530" w:type="dxa"/>
            <w:tcBorders>
              <w:top w:val="nil"/>
              <w:left w:val="nil"/>
              <w:bottom w:val="single" w:sz="8" w:space="0" w:color="auto"/>
              <w:right w:val="single" w:sz="8" w:space="0" w:color="auto"/>
            </w:tcBorders>
            <w:shd w:val="clear" w:color="auto" w:fill="auto"/>
            <w:noWrap/>
            <w:vAlign w:val="center"/>
            <w:hideMark/>
          </w:tcPr>
          <w:p w:rsidR="002765DD" w:rsidRPr="001821FC" w:rsidRDefault="002765DD" w:rsidP="00AE0FB7">
            <w:pPr>
              <w:jc w:val="center"/>
              <w:rPr>
                <w:rFonts w:cs="Arial"/>
                <w:color w:val="000000"/>
                <w:szCs w:val="24"/>
                <w:lang w:eastAsia="en-GB"/>
              </w:rPr>
            </w:pPr>
            <w:r w:rsidRPr="001821FC">
              <w:rPr>
                <w:rFonts w:cs="Arial"/>
                <w:color w:val="000000"/>
                <w:szCs w:val="24"/>
                <w:lang w:eastAsia="en-GB"/>
              </w:rPr>
              <w:t>105</w:t>
            </w:r>
          </w:p>
        </w:tc>
      </w:tr>
      <w:tr w:rsidR="002765DD" w:rsidRPr="001821FC" w:rsidTr="00AE0FB7">
        <w:trPr>
          <w:trHeight w:val="315"/>
        </w:trPr>
        <w:tc>
          <w:tcPr>
            <w:tcW w:w="4335" w:type="dxa"/>
            <w:tcBorders>
              <w:top w:val="nil"/>
              <w:left w:val="single" w:sz="12" w:space="0" w:color="auto"/>
              <w:bottom w:val="single" w:sz="8" w:space="0" w:color="auto"/>
              <w:right w:val="nil"/>
            </w:tcBorders>
            <w:shd w:val="clear" w:color="auto" w:fill="auto"/>
            <w:noWrap/>
            <w:vAlign w:val="center"/>
            <w:hideMark/>
          </w:tcPr>
          <w:p w:rsidR="002765DD" w:rsidRPr="001821FC" w:rsidRDefault="002765DD" w:rsidP="00AE0FB7">
            <w:pPr>
              <w:rPr>
                <w:rFonts w:cs="Arial"/>
                <w:color w:val="000000"/>
                <w:szCs w:val="24"/>
                <w:lang w:eastAsia="en-GB"/>
              </w:rPr>
            </w:pPr>
            <w:r w:rsidRPr="001821FC">
              <w:rPr>
                <w:rFonts w:cs="Arial"/>
                <w:color w:val="000000"/>
                <w:szCs w:val="24"/>
                <w:lang w:eastAsia="en-GB"/>
              </w:rPr>
              <w:t>Forward programme development</w:t>
            </w:r>
          </w:p>
        </w:tc>
        <w:tc>
          <w:tcPr>
            <w:tcW w:w="1350" w:type="dxa"/>
            <w:tcBorders>
              <w:top w:val="nil"/>
              <w:left w:val="single" w:sz="8" w:space="0" w:color="auto"/>
              <w:bottom w:val="single" w:sz="8" w:space="0" w:color="auto"/>
              <w:right w:val="single" w:sz="8" w:space="0" w:color="auto"/>
            </w:tcBorders>
            <w:shd w:val="clear" w:color="auto" w:fill="auto"/>
            <w:noWrap/>
            <w:vAlign w:val="center"/>
            <w:hideMark/>
          </w:tcPr>
          <w:p w:rsidR="002765DD" w:rsidRPr="001821FC" w:rsidRDefault="002765DD" w:rsidP="00AE0FB7">
            <w:pPr>
              <w:jc w:val="center"/>
              <w:rPr>
                <w:rFonts w:cs="Arial"/>
                <w:color w:val="000000"/>
                <w:szCs w:val="24"/>
                <w:lang w:eastAsia="en-GB"/>
              </w:rPr>
            </w:pPr>
            <w:r w:rsidRPr="001821FC">
              <w:rPr>
                <w:rFonts w:cs="Arial"/>
                <w:color w:val="000000"/>
                <w:szCs w:val="24"/>
                <w:lang w:eastAsia="en-GB"/>
              </w:rPr>
              <w:t>50.7</w:t>
            </w:r>
          </w:p>
        </w:tc>
        <w:tc>
          <w:tcPr>
            <w:tcW w:w="1260" w:type="dxa"/>
            <w:tcBorders>
              <w:top w:val="nil"/>
              <w:left w:val="nil"/>
              <w:bottom w:val="single" w:sz="8" w:space="0" w:color="auto"/>
              <w:right w:val="single" w:sz="8" w:space="0" w:color="auto"/>
            </w:tcBorders>
            <w:shd w:val="clear" w:color="auto" w:fill="auto"/>
            <w:noWrap/>
            <w:vAlign w:val="center"/>
            <w:hideMark/>
          </w:tcPr>
          <w:p w:rsidR="002765DD" w:rsidRPr="001821FC" w:rsidRDefault="002765DD" w:rsidP="00AE0FB7">
            <w:pPr>
              <w:jc w:val="center"/>
              <w:rPr>
                <w:rFonts w:cs="Arial"/>
                <w:color w:val="000000"/>
                <w:szCs w:val="24"/>
                <w:lang w:eastAsia="en-GB"/>
              </w:rPr>
            </w:pPr>
            <w:r w:rsidRPr="001821FC">
              <w:rPr>
                <w:rFonts w:cs="Arial"/>
                <w:color w:val="000000"/>
                <w:szCs w:val="24"/>
                <w:lang w:eastAsia="en-GB"/>
              </w:rPr>
              <w:t>50.7</w:t>
            </w:r>
          </w:p>
        </w:tc>
        <w:tc>
          <w:tcPr>
            <w:tcW w:w="1530" w:type="dxa"/>
            <w:tcBorders>
              <w:top w:val="nil"/>
              <w:left w:val="nil"/>
              <w:bottom w:val="single" w:sz="8" w:space="0" w:color="auto"/>
              <w:right w:val="single" w:sz="8" w:space="0" w:color="auto"/>
            </w:tcBorders>
            <w:shd w:val="clear" w:color="auto" w:fill="auto"/>
            <w:noWrap/>
            <w:vAlign w:val="center"/>
            <w:hideMark/>
          </w:tcPr>
          <w:p w:rsidR="002765DD" w:rsidRPr="001821FC" w:rsidRDefault="002765DD" w:rsidP="00AE0FB7">
            <w:pPr>
              <w:jc w:val="center"/>
              <w:rPr>
                <w:rFonts w:cs="Arial"/>
                <w:color w:val="000000"/>
                <w:szCs w:val="24"/>
                <w:lang w:eastAsia="en-GB"/>
              </w:rPr>
            </w:pPr>
            <w:r w:rsidRPr="001821FC">
              <w:rPr>
                <w:rFonts w:cs="Arial"/>
                <w:color w:val="000000"/>
                <w:szCs w:val="24"/>
                <w:lang w:eastAsia="en-GB"/>
              </w:rPr>
              <w:t>50.7</w:t>
            </w:r>
          </w:p>
        </w:tc>
      </w:tr>
      <w:tr w:rsidR="002765DD" w:rsidRPr="00E81488" w:rsidTr="00AE0FB7">
        <w:trPr>
          <w:trHeight w:val="315"/>
        </w:trPr>
        <w:tc>
          <w:tcPr>
            <w:tcW w:w="4335" w:type="dxa"/>
            <w:tcBorders>
              <w:top w:val="nil"/>
              <w:left w:val="single" w:sz="12" w:space="0" w:color="auto"/>
              <w:bottom w:val="single" w:sz="12" w:space="0" w:color="auto"/>
              <w:right w:val="nil"/>
            </w:tcBorders>
            <w:shd w:val="clear" w:color="000000" w:fill="D9D9D9"/>
            <w:noWrap/>
            <w:vAlign w:val="center"/>
            <w:hideMark/>
          </w:tcPr>
          <w:p w:rsidR="002765DD" w:rsidRPr="00E81488" w:rsidRDefault="002765DD" w:rsidP="00AE0FB7">
            <w:pPr>
              <w:rPr>
                <w:rFonts w:cs="Arial"/>
                <w:b/>
                <w:color w:val="000000"/>
                <w:szCs w:val="24"/>
                <w:lang w:eastAsia="en-GB"/>
              </w:rPr>
            </w:pPr>
            <w:r w:rsidRPr="00E81488">
              <w:rPr>
                <w:rFonts w:cs="Arial"/>
                <w:b/>
                <w:color w:val="000000"/>
                <w:szCs w:val="24"/>
                <w:lang w:eastAsia="en-GB"/>
              </w:rPr>
              <w:t>Sub-total</w:t>
            </w:r>
          </w:p>
        </w:tc>
        <w:tc>
          <w:tcPr>
            <w:tcW w:w="1350" w:type="dxa"/>
            <w:tcBorders>
              <w:top w:val="nil"/>
              <w:left w:val="single" w:sz="8" w:space="0" w:color="auto"/>
              <w:bottom w:val="single" w:sz="12" w:space="0" w:color="auto"/>
              <w:right w:val="single" w:sz="8" w:space="0" w:color="auto"/>
            </w:tcBorders>
            <w:shd w:val="clear" w:color="000000" w:fill="D9D9D9"/>
            <w:noWrap/>
            <w:vAlign w:val="center"/>
            <w:hideMark/>
          </w:tcPr>
          <w:p w:rsidR="002765DD" w:rsidRPr="00E81488" w:rsidRDefault="002765DD" w:rsidP="00AE0FB7">
            <w:pPr>
              <w:jc w:val="center"/>
              <w:rPr>
                <w:rFonts w:cs="Arial"/>
                <w:b/>
                <w:color w:val="000000"/>
                <w:szCs w:val="24"/>
                <w:lang w:eastAsia="en-GB"/>
              </w:rPr>
            </w:pPr>
            <w:r w:rsidRPr="00E81488">
              <w:rPr>
                <w:rFonts w:cs="Arial"/>
                <w:b/>
                <w:color w:val="000000"/>
                <w:szCs w:val="24"/>
                <w:lang w:eastAsia="en-GB"/>
              </w:rPr>
              <w:t>1,290.7</w:t>
            </w:r>
          </w:p>
        </w:tc>
        <w:tc>
          <w:tcPr>
            <w:tcW w:w="1260" w:type="dxa"/>
            <w:tcBorders>
              <w:top w:val="nil"/>
              <w:left w:val="nil"/>
              <w:bottom w:val="single" w:sz="12" w:space="0" w:color="auto"/>
              <w:right w:val="single" w:sz="8" w:space="0" w:color="auto"/>
            </w:tcBorders>
            <w:shd w:val="clear" w:color="000000" w:fill="D9D9D9"/>
            <w:noWrap/>
            <w:vAlign w:val="center"/>
            <w:hideMark/>
          </w:tcPr>
          <w:p w:rsidR="002765DD" w:rsidRPr="00E81488" w:rsidRDefault="002765DD" w:rsidP="00AE0FB7">
            <w:pPr>
              <w:jc w:val="center"/>
              <w:rPr>
                <w:rFonts w:cs="Arial"/>
                <w:b/>
                <w:color w:val="000000"/>
                <w:szCs w:val="24"/>
                <w:lang w:eastAsia="en-GB"/>
              </w:rPr>
            </w:pPr>
            <w:r w:rsidRPr="00E81488">
              <w:rPr>
                <w:rFonts w:cs="Arial"/>
                <w:b/>
                <w:color w:val="000000"/>
                <w:szCs w:val="24"/>
                <w:lang w:eastAsia="en-GB"/>
              </w:rPr>
              <w:t>1,290.7</w:t>
            </w:r>
          </w:p>
        </w:tc>
        <w:tc>
          <w:tcPr>
            <w:tcW w:w="1530" w:type="dxa"/>
            <w:tcBorders>
              <w:top w:val="nil"/>
              <w:left w:val="nil"/>
              <w:bottom w:val="single" w:sz="12" w:space="0" w:color="auto"/>
              <w:right w:val="single" w:sz="8" w:space="0" w:color="auto"/>
            </w:tcBorders>
            <w:shd w:val="clear" w:color="000000" w:fill="D9D9D9"/>
            <w:noWrap/>
            <w:vAlign w:val="center"/>
            <w:hideMark/>
          </w:tcPr>
          <w:p w:rsidR="002765DD" w:rsidRPr="00E81488" w:rsidRDefault="002765DD" w:rsidP="00AE0FB7">
            <w:pPr>
              <w:jc w:val="center"/>
              <w:rPr>
                <w:rFonts w:cs="Arial"/>
                <w:b/>
                <w:color w:val="000000"/>
                <w:szCs w:val="24"/>
                <w:lang w:eastAsia="en-GB"/>
              </w:rPr>
            </w:pPr>
            <w:r w:rsidRPr="00E81488">
              <w:rPr>
                <w:rFonts w:cs="Arial"/>
                <w:b/>
                <w:color w:val="000000"/>
                <w:szCs w:val="24"/>
                <w:lang w:eastAsia="en-GB"/>
              </w:rPr>
              <w:t>1,290.7</w:t>
            </w:r>
          </w:p>
        </w:tc>
      </w:tr>
      <w:tr w:rsidR="002765DD" w:rsidRPr="00E81488" w:rsidTr="00AE0FB7">
        <w:trPr>
          <w:trHeight w:val="330"/>
        </w:trPr>
        <w:tc>
          <w:tcPr>
            <w:tcW w:w="4335" w:type="dxa"/>
            <w:tcBorders>
              <w:top w:val="nil"/>
              <w:left w:val="single" w:sz="12" w:space="0" w:color="auto"/>
              <w:bottom w:val="single" w:sz="12" w:space="0" w:color="auto"/>
              <w:right w:val="nil"/>
            </w:tcBorders>
            <w:shd w:val="clear" w:color="000000" w:fill="D9D9D9"/>
            <w:noWrap/>
            <w:vAlign w:val="center"/>
            <w:hideMark/>
          </w:tcPr>
          <w:p w:rsidR="002765DD" w:rsidRPr="00E81488" w:rsidRDefault="002765DD" w:rsidP="00AE0FB7">
            <w:pPr>
              <w:rPr>
                <w:rFonts w:cs="Arial"/>
                <w:b/>
                <w:color w:val="000000"/>
                <w:szCs w:val="24"/>
                <w:lang w:eastAsia="en-GB"/>
              </w:rPr>
            </w:pPr>
            <w:r w:rsidRPr="00E81488">
              <w:rPr>
                <w:rFonts w:cs="Arial"/>
                <w:b/>
                <w:color w:val="000000"/>
                <w:szCs w:val="24"/>
                <w:lang w:eastAsia="en-GB"/>
              </w:rPr>
              <w:t>DISCRETIONARY FUNDING</w:t>
            </w:r>
          </w:p>
        </w:tc>
        <w:tc>
          <w:tcPr>
            <w:tcW w:w="1350" w:type="dxa"/>
            <w:tcBorders>
              <w:top w:val="nil"/>
              <w:left w:val="single" w:sz="8" w:space="0" w:color="auto"/>
              <w:bottom w:val="single" w:sz="12" w:space="0" w:color="auto"/>
              <w:right w:val="single" w:sz="8" w:space="0" w:color="auto"/>
            </w:tcBorders>
            <w:shd w:val="clear" w:color="000000" w:fill="D9D9D9"/>
            <w:noWrap/>
            <w:vAlign w:val="center"/>
            <w:hideMark/>
          </w:tcPr>
          <w:p w:rsidR="002765DD" w:rsidRPr="00E81488" w:rsidRDefault="002765DD" w:rsidP="00AE0FB7">
            <w:pPr>
              <w:jc w:val="center"/>
              <w:rPr>
                <w:rFonts w:cs="Arial"/>
                <w:b/>
                <w:color w:val="000000"/>
                <w:szCs w:val="24"/>
                <w:lang w:eastAsia="en-GB"/>
              </w:rPr>
            </w:pPr>
            <w:r w:rsidRPr="00E81488">
              <w:rPr>
                <w:rFonts w:cs="Arial"/>
                <w:b/>
                <w:color w:val="000000"/>
                <w:szCs w:val="24"/>
                <w:lang w:eastAsia="en-GB"/>
              </w:rPr>
              <w:t>£k</w:t>
            </w:r>
          </w:p>
        </w:tc>
        <w:tc>
          <w:tcPr>
            <w:tcW w:w="1260" w:type="dxa"/>
            <w:tcBorders>
              <w:top w:val="nil"/>
              <w:left w:val="nil"/>
              <w:bottom w:val="single" w:sz="12" w:space="0" w:color="auto"/>
              <w:right w:val="single" w:sz="8" w:space="0" w:color="auto"/>
            </w:tcBorders>
            <w:shd w:val="clear" w:color="000000" w:fill="D9D9D9"/>
            <w:noWrap/>
            <w:vAlign w:val="center"/>
            <w:hideMark/>
          </w:tcPr>
          <w:p w:rsidR="002765DD" w:rsidRPr="00E81488" w:rsidRDefault="002765DD" w:rsidP="00AE0FB7">
            <w:pPr>
              <w:jc w:val="center"/>
              <w:rPr>
                <w:rFonts w:cs="Arial"/>
                <w:b/>
                <w:color w:val="000000"/>
                <w:szCs w:val="24"/>
                <w:lang w:eastAsia="en-GB"/>
              </w:rPr>
            </w:pPr>
            <w:r w:rsidRPr="00E81488">
              <w:rPr>
                <w:rFonts w:cs="Arial"/>
                <w:b/>
                <w:color w:val="000000"/>
                <w:szCs w:val="24"/>
                <w:lang w:eastAsia="en-GB"/>
              </w:rPr>
              <w:t>£k</w:t>
            </w:r>
          </w:p>
        </w:tc>
        <w:tc>
          <w:tcPr>
            <w:tcW w:w="1530" w:type="dxa"/>
            <w:tcBorders>
              <w:top w:val="nil"/>
              <w:left w:val="nil"/>
              <w:bottom w:val="single" w:sz="12" w:space="0" w:color="auto"/>
              <w:right w:val="single" w:sz="12" w:space="0" w:color="auto"/>
            </w:tcBorders>
            <w:shd w:val="clear" w:color="000000" w:fill="D9D9D9"/>
            <w:vAlign w:val="center"/>
            <w:hideMark/>
          </w:tcPr>
          <w:p w:rsidR="002765DD" w:rsidRPr="00E81488" w:rsidRDefault="002765DD" w:rsidP="00AE0FB7">
            <w:pPr>
              <w:jc w:val="center"/>
              <w:rPr>
                <w:rFonts w:cs="Arial"/>
                <w:b/>
                <w:color w:val="000000"/>
                <w:szCs w:val="24"/>
                <w:lang w:eastAsia="en-GB"/>
              </w:rPr>
            </w:pPr>
            <w:r w:rsidRPr="00E81488">
              <w:rPr>
                <w:rFonts w:cs="Arial"/>
                <w:b/>
                <w:color w:val="000000"/>
                <w:szCs w:val="24"/>
                <w:lang w:eastAsia="en-GB"/>
              </w:rPr>
              <w:t>£k</w:t>
            </w:r>
          </w:p>
        </w:tc>
      </w:tr>
      <w:tr w:rsidR="002765DD" w:rsidRPr="001821FC" w:rsidTr="00AE0FB7">
        <w:trPr>
          <w:trHeight w:val="330"/>
        </w:trPr>
        <w:tc>
          <w:tcPr>
            <w:tcW w:w="4335" w:type="dxa"/>
            <w:tcBorders>
              <w:top w:val="nil"/>
              <w:left w:val="single" w:sz="12" w:space="0" w:color="auto"/>
              <w:bottom w:val="single" w:sz="8" w:space="0" w:color="auto"/>
              <w:right w:val="nil"/>
            </w:tcBorders>
            <w:shd w:val="clear" w:color="auto" w:fill="auto"/>
            <w:noWrap/>
            <w:vAlign w:val="center"/>
            <w:hideMark/>
          </w:tcPr>
          <w:p w:rsidR="002765DD" w:rsidRPr="001821FC" w:rsidRDefault="002765DD" w:rsidP="00AE0FB7">
            <w:pPr>
              <w:rPr>
                <w:rFonts w:cs="Arial"/>
                <w:color w:val="000000"/>
                <w:szCs w:val="24"/>
                <w:lang w:eastAsia="en-GB"/>
              </w:rPr>
            </w:pPr>
            <w:r w:rsidRPr="001821FC">
              <w:rPr>
                <w:rFonts w:cs="Arial"/>
                <w:color w:val="000000"/>
                <w:szCs w:val="24"/>
                <w:lang w:eastAsia="en-GB"/>
              </w:rPr>
              <w:t>Liveable Neighbourhoods</w:t>
            </w:r>
          </w:p>
        </w:tc>
        <w:tc>
          <w:tcPr>
            <w:tcW w:w="1350" w:type="dxa"/>
            <w:tcBorders>
              <w:top w:val="nil"/>
              <w:left w:val="single" w:sz="8" w:space="0" w:color="auto"/>
              <w:bottom w:val="single" w:sz="8" w:space="0" w:color="auto"/>
              <w:right w:val="single" w:sz="8" w:space="0" w:color="auto"/>
            </w:tcBorders>
            <w:shd w:val="clear" w:color="auto" w:fill="auto"/>
            <w:noWrap/>
            <w:vAlign w:val="center"/>
            <w:hideMark/>
          </w:tcPr>
          <w:p w:rsidR="002765DD" w:rsidRPr="001821FC" w:rsidRDefault="002765DD" w:rsidP="00AE0FB7">
            <w:pPr>
              <w:jc w:val="center"/>
              <w:rPr>
                <w:rFonts w:cs="Arial"/>
                <w:color w:val="000000"/>
                <w:szCs w:val="24"/>
                <w:lang w:eastAsia="en-GB"/>
              </w:rPr>
            </w:pPr>
            <w:r w:rsidRPr="001821FC">
              <w:rPr>
                <w:rFonts w:cs="Arial"/>
                <w:color w:val="000000"/>
                <w:szCs w:val="24"/>
                <w:lang w:eastAsia="en-GB"/>
              </w:rPr>
              <w:t>200</w:t>
            </w:r>
          </w:p>
        </w:tc>
        <w:tc>
          <w:tcPr>
            <w:tcW w:w="1260" w:type="dxa"/>
            <w:tcBorders>
              <w:top w:val="nil"/>
              <w:left w:val="nil"/>
              <w:bottom w:val="single" w:sz="8" w:space="0" w:color="auto"/>
              <w:right w:val="single" w:sz="8" w:space="0" w:color="auto"/>
            </w:tcBorders>
            <w:shd w:val="clear" w:color="auto" w:fill="auto"/>
            <w:noWrap/>
            <w:vAlign w:val="center"/>
            <w:hideMark/>
          </w:tcPr>
          <w:p w:rsidR="002765DD" w:rsidRPr="001821FC" w:rsidRDefault="002765DD" w:rsidP="00AE0FB7">
            <w:pPr>
              <w:jc w:val="center"/>
              <w:rPr>
                <w:rFonts w:cs="Arial"/>
                <w:color w:val="000000"/>
                <w:szCs w:val="24"/>
                <w:lang w:eastAsia="en-GB"/>
              </w:rPr>
            </w:pPr>
            <w:r w:rsidRPr="001821FC">
              <w:rPr>
                <w:rFonts w:cs="Arial"/>
                <w:color w:val="000000"/>
                <w:szCs w:val="24"/>
                <w:lang w:eastAsia="en-GB"/>
              </w:rPr>
              <w:t>2</w:t>
            </w:r>
            <w:r>
              <w:rPr>
                <w:rFonts w:cs="Arial"/>
                <w:color w:val="000000"/>
                <w:szCs w:val="24"/>
                <w:lang w:eastAsia="en-GB"/>
              </w:rPr>
              <w:t>,</w:t>
            </w:r>
            <w:r w:rsidRPr="001821FC">
              <w:rPr>
                <w:rFonts w:cs="Arial"/>
                <w:color w:val="000000"/>
                <w:szCs w:val="24"/>
                <w:lang w:eastAsia="en-GB"/>
              </w:rPr>
              <w:t>000</w:t>
            </w:r>
          </w:p>
        </w:tc>
        <w:tc>
          <w:tcPr>
            <w:tcW w:w="1530" w:type="dxa"/>
            <w:tcBorders>
              <w:top w:val="nil"/>
              <w:left w:val="nil"/>
              <w:bottom w:val="single" w:sz="8" w:space="0" w:color="auto"/>
              <w:right w:val="single" w:sz="12" w:space="0" w:color="auto"/>
            </w:tcBorders>
            <w:shd w:val="clear" w:color="auto" w:fill="auto"/>
            <w:vAlign w:val="center"/>
            <w:hideMark/>
          </w:tcPr>
          <w:p w:rsidR="002765DD" w:rsidRPr="001821FC" w:rsidRDefault="002765DD" w:rsidP="00AE0FB7">
            <w:pPr>
              <w:jc w:val="center"/>
              <w:rPr>
                <w:rFonts w:cs="Arial"/>
                <w:color w:val="000000"/>
                <w:szCs w:val="24"/>
                <w:lang w:eastAsia="en-GB"/>
              </w:rPr>
            </w:pPr>
            <w:r w:rsidRPr="001821FC">
              <w:rPr>
                <w:rFonts w:cs="Arial"/>
                <w:color w:val="000000"/>
                <w:szCs w:val="24"/>
                <w:lang w:eastAsia="en-GB"/>
              </w:rPr>
              <w:t>2</w:t>
            </w:r>
            <w:r>
              <w:rPr>
                <w:rFonts w:cs="Arial"/>
                <w:color w:val="000000"/>
                <w:szCs w:val="24"/>
                <w:lang w:eastAsia="en-GB"/>
              </w:rPr>
              <w:t>,</w:t>
            </w:r>
            <w:r w:rsidRPr="001821FC">
              <w:rPr>
                <w:rFonts w:cs="Arial"/>
                <w:color w:val="000000"/>
                <w:szCs w:val="24"/>
                <w:lang w:eastAsia="en-GB"/>
              </w:rPr>
              <w:t>000</w:t>
            </w:r>
          </w:p>
        </w:tc>
      </w:tr>
      <w:tr w:rsidR="002765DD" w:rsidRPr="00E81488" w:rsidTr="00AE0FB7">
        <w:trPr>
          <w:trHeight w:val="315"/>
        </w:trPr>
        <w:tc>
          <w:tcPr>
            <w:tcW w:w="4335" w:type="dxa"/>
            <w:tcBorders>
              <w:top w:val="nil"/>
              <w:left w:val="single" w:sz="12" w:space="0" w:color="auto"/>
              <w:bottom w:val="single" w:sz="12" w:space="0" w:color="auto"/>
              <w:right w:val="nil"/>
            </w:tcBorders>
            <w:shd w:val="clear" w:color="000000" w:fill="D9D9D9"/>
            <w:noWrap/>
            <w:vAlign w:val="center"/>
            <w:hideMark/>
          </w:tcPr>
          <w:p w:rsidR="002765DD" w:rsidRPr="00E81488" w:rsidRDefault="002765DD" w:rsidP="00AE0FB7">
            <w:pPr>
              <w:rPr>
                <w:rFonts w:cs="Arial"/>
                <w:b/>
                <w:color w:val="000000"/>
                <w:szCs w:val="24"/>
                <w:lang w:eastAsia="en-GB"/>
              </w:rPr>
            </w:pPr>
            <w:r w:rsidRPr="00E81488">
              <w:rPr>
                <w:rFonts w:cs="Arial"/>
                <w:b/>
                <w:color w:val="000000"/>
                <w:szCs w:val="24"/>
                <w:lang w:eastAsia="en-GB"/>
              </w:rPr>
              <w:t>STRATEGIC FUNDING</w:t>
            </w:r>
          </w:p>
        </w:tc>
        <w:tc>
          <w:tcPr>
            <w:tcW w:w="1350" w:type="dxa"/>
            <w:tcBorders>
              <w:top w:val="nil"/>
              <w:left w:val="single" w:sz="8" w:space="0" w:color="auto"/>
              <w:bottom w:val="single" w:sz="12" w:space="0" w:color="auto"/>
              <w:right w:val="single" w:sz="8" w:space="0" w:color="auto"/>
            </w:tcBorders>
            <w:shd w:val="clear" w:color="000000" w:fill="D9D9D9"/>
            <w:noWrap/>
            <w:vAlign w:val="center"/>
            <w:hideMark/>
          </w:tcPr>
          <w:p w:rsidR="002765DD" w:rsidRPr="00E81488" w:rsidRDefault="002765DD" w:rsidP="00AE0FB7">
            <w:pPr>
              <w:jc w:val="center"/>
              <w:rPr>
                <w:rFonts w:cs="Arial"/>
                <w:b/>
                <w:color w:val="000000"/>
                <w:szCs w:val="24"/>
                <w:lang w:eastAsia="en-GB"/>
              </w:rPr>
            </w:pPr>
            <w:r w:rsidRPr="00E81488">
              <w:rPr>
                <w:rFonts w:cs="Arial"/>
                <w:b/>
                <w:color w:val="000000"/>
                <w:szCs w:val="24"/>
                <w:lang w:eastAsia="en-GB"/>
              </w:rPr>
              <w:t>£k</w:t>
            </w:r>
          </w:p>
        </w:tc>
        <w:tc>
          <w:tcPr>
            <w:tcW w:w="1260" w:type="dxa"/>
            <w:tcBorders>
              <w:top w:val="nil"/>
              <w:left w:val="nil"/>
              <w:bottom w:val="single" w:sz="12" w:space="0" w:color="auto"/>
              <w:right w:val="single" w:sz="8" w:space="0" w:color="auto"/>
            </w:tcBorders>
            <w:shd w:val="clear" w:color="000000" w:fill="D9D9D9"/>
            <w:noWrap/>
            <w:vAlign w:val="center"/>
            <w:hideMark/>
          </w:tcPr>
          <w:p w:rsidR="002765DD" w:rsidRPr="00E81488" w:rsidRDefault="002765DD" w:rsidP="00AE0FB7">
            <w:pPr>
              <w:jc w:val="center"/>
              <w:rPr>
                <w:rFonts w:cs="Arial"/>
                <w:b/>
                <w:color w:val="000000"/>
                <w:szCs w:val="24"/>
                <w:lang w:eastAsia="en-GB"/>
              </w:rPr>
            </w:pPr>
            <w:r w:rsidRPr="00E81488">
              <w:rPr>
                <w:rFonts w:cs="Arial"/>
                <w:b/>
                <w:color w:val="000000"/>
                <w:szCs w:val="24"/>
                <w:lang w:eastAsia="en-GB"/>
              </w:rPr>
              <w:t>£k</w:t>
            </w:r>
          </w:p>
        </w:tc>
        <w:tc>
          <w:tcPr>
            <w:tcW w:w="1530" w:type="dxa"/>
            <w:tcBorders>
              <w:top w:val="nil"/>
              <w:left w:val="nil"/>
              <w:bottom w:val="single" w:sz="12" w:space="0" w:color="auto"/>
              <w:right w:val="single" w:sz="12" w:space="0" w:color="auto"/>
            </w:tcBorders>
            <w:shd w:val="clear" w:color="000000" w:fill="D9D9D9"/>
            <w:vAlign w:val="center"/>
            <w:hideMark/>
          </w:tcPr>
          <w:p w:rsidR="002765DD" w:rsidRPr="00E81488" w:rsidRDefault="002765DD" w:rsidP="00AE0FB7">
            <w:pPr>
              <w:jc w:val="center"/>
              <w:rPr>
                <w:rFonts w:cs="Arial"/>
                <w:b/>
                <w:color w:val="000000"/>
                <w:szCs w:val="24"/>
                <w:lang w:eastAsia="en-GB"/>
              </w:rPr>
            </w:pPr>
            <w:r w:rsidRPr="00E81488">
              <w:rPr>
                <w:rFonts w:cs="Arial"/>
                <w:b/>
                <w:color w:val="000000"/>
                <w:szCs w:val="24"/>
                <w:lang w:eastAsia="en-GB"/>
              </w:rPr>
              <w:t>£k</w:t>
            </w:r>
          </w:p>
        </w:tc>
      </w:tr>
      <w:tr w:rsidR="002765DD" w:rsidRPr="001821FC" w:rsidTr="00AE0FB7">
        <w:trPr>
          <w:trHeight w:val="315"/>
        </w:trPr>
        <w:tc>
          <w:tcPr>
            <w:tcW w:w="4335" w:type="dxa"/>
            <w:tcBorders>
              <w:top w:val="nil"/>
              <w:left w:val="single" w:sz="12" w:space="0" w:color="auto"/>
              <w:bottom w:val="dotted" w:sz="4" w:space="0" w:color="auto"/>
              <w:right w:val="nil"/>
            </w:tcBorders>
            <w:shd w:val="clear" w:color="auto" w:fill="auto"/>
            <w:noWrap/>
            <w:vAlign w:val="center"/>
            <w:hideMark/>
          </w:tcPr>
          <w:p w:rsidR="002765DD" w:rsidRPr="001821FC" w:rsidRDefault="002765DD" w:rsidP="00AE0FB7">
            <w:pPr>
              <w:rPr>
                <w:rFonts w:cs="Arial"/>
                <w:color w:val="000000"/>
                <w:szCs w:val="24"/>
                <w:lang w:eastAsia="en-GB"/>
              </w:rPr>
            </w:pPr>
            <w:r w:rsidRPr="001821FC">
              <w:rPr>
                <w:rFonts w:cs="Arial"/>
                <w:color w:val="000000"/>
                <w:szCs w:val="24"/>
                <w:lang w:eastAsia="en-GB"/>
              </w:rPr>
              <w:t>Bus Priority</w:t>
            </w:r>
          </w:p>
        </w:tc>
        <w:tc>
          <w:tcPr>
            <w:tcW w:w="1350" w:type="dxa"/>
            <w:tcBorders>
              <w:top w:val="nil"/>
              <w:left w:val="single" w:sz="8" w:space="0" w:color="auto"/>
              <w:bottom w:val="dotted" w:sz="4" w:space="0" w:color="auto"/>
              <w:right w:val="single" w:sz="8" w:space="0" w:color="auto"/>
            </w:tcBorders>
            <w:shd w:val="clear" w:color="auto" w:fill="auto"/>
            <w:noWrap/>
            <w:vAlign w:val="center"/>
            <w:hideMark/>
          </w:tcPr>
          <w:p w:rsidR="002765DD" w:rsidRPr="001821FC" w:rsidRDefault="002765DD" w:rsidP="00AE0FB7">
            <w:pPr>
              <w:jc w:val="center"/>
              <w:rPr>
                <w:rFonts w:cs="Arial"/>
                <w:color w:val="000000"/>
                <w:szCs w:val="24"/>
                <w:lang w:eastAsia="en-GB"/>
              </w:rPr>
            </w:pPr>
            <w:r w:rsidRPr="001821FC">
              <w:rPr>
                <w:rFonts w:cs="Arial"/>
                <w:color w:val="000000"/>
                <w:szCs w:val="24"/>
                <w:lang w:eastAsia="en-GB"/>
              </w:rPr>
              <w:t>100</w:t>
            </w:r>
          </w:p>
        </w:tc>
        <w:tc>
          <w:tcPr>
            <w:tcW w:w="1260" w:type="dxa"/>
            <w:tcBorders>
              <w:top w:val="nil"/>
              <w:left w:val="nil"/>
              <w:bottom w:val="dotted" w:sz="4" w:space="0" w:color="auto"/>
              <w:right w:val="single" w:sz="8" w:space="0" w:color="auto"/>
            </w:tcBorders>
            <w:shd w:val="clear" w:color="auto" w:fill="auto"/>
            <w:noWrap/>
            <w:vAlign w:val="center"/>
            <w:hideMark/>
          </w:tcPr>
          <w:p w:rsidR="002765DD" w:rsidRPr="001821FC" w:rsidRDefault="002765DD" w:rsidP="00AE0FB7">
            <w:pPr>
              <w:jc w:val="center"/>
              <w:rPr>
                <w:rFonts w:cs="Arial"/>
                <w:color w:val="000000"/>
                <w:szCs w:val="24"/>
                <w:lang w:eastAsia="en-GB"/>
              </w:rPr>
            </w:pPr>
            <w:r w:rsidRPr="001821FC">
              <w:rPr>
                <w:rFonts w:cs="Arial"/>
                <w:color w:val="000000"/>
                <w:szCs w:val="24"/>
                <w:lang w:eastAsia="en-GB"/>
              </w:rPr>
              <w:t>100</w:t>
            </w:r>
          </w:p>
        </w:tc>
        <w:tc>
          <w:tcPr>
            <w:tcW w:w="1530" w:type="dxa"/>
            <w:tcBorders>
              <w:top w:val="nil"/>
              <w:left w:val="nil"/>
              <w:bottom w:val="dotted" w:sz="4" w:space="0" w:color="auto"/>
              <w:right w:val="single" w:sz="12" w:space="0" w:color="auto"/>
            </w:tcBorders>
            <w:shd w:val="clear" w:color="auto" w:fill="auto"/>
            <w:vAlign w:val="center"/>
            <w:hideMark/>
          </w:tcPr>
          <w:p w:rsidR="002765DD" w:rsidRPr="001821FC" w:rsidRDefault="002765DD" w:rsidP="00AE0FB7">
            <w:pPr>
              <w:jc w:val="center"/>
              <w:rPr>
                <w:rFonts w:cs="Arial"/>
                <w:color w:val="000000"/>
                <w:szCs w:val="24"/>
                <w:lang w:eastAsia="en-GB"/>
              </w:rPr>
            </w:pPr>
            <w:r w:rsidRPr="001821FC">
              <w:rPr>
                <w:rFonts w:cs="Arial"/>
                <w:color w:val="000000"/>
                <w:szCs w:val="24"/>
                <w:lang w:eastAsia="en-GB"/>
              </w:rPr>
              <w:t>100</w:t>
            </w:r>
          </w:p>
        </w:tc>
      </w:tr>
      <w:tr w:rsidR="002765DD" w:rsidRPr="001821FC" w:rsidTr="00AE0FB7">
        <w:trPr>
          <w:trHeight w:val="300"/>
        </w:trPr>
        <w:tc>
          <w:tcPr>
            <w:tcW w:w="4335" w:type="dxa"/>
            <w:tcBorders>
              <w:top w:val="nil"/>
              <w:left w:val="single" w:sz="12" w:space="0" w:color="auto"/>
              <w:bottom w:val="dotted" w:sz="4" w:space="0" w:color="auto"/>
              <w:right w:val="nil"/>
            </w:tcBorders>
            <w:shd w:val="clear" w:color="auto" w:fill="auto"/>
            <w:noWrap/>
            <w:vAlign w:val="center"/>
            <w:hideMark/>
          </w:tcPr>
          <w:p w:rsidR="002765DD" w:rsidRPr="001821FC" w:rsidRDefault="002765DD" w:rsidP="00AE0FB7">
            <w:pPr>
              <w:rPr>
                <w:rFonts w:cs="Arial"/>
                <w:color w:val="000000"/>
                <w:szCs w:val="24"/>
                <w:lang w:eastAsia="en-GB"/>
              </w:rPr>
            </w:pPr>
            <w:r w:rsidRPr="001821FC">
              <w:rPr>
                <w:rFonts w:cs="Arial"/>
                <w:color w:val="000000"/>
                <w:szCs w:val="24"/>
                <w:lang w:eastAsia="en-GB"/>
              </w:rPr>
              <w:t>Road Safety</w:t>
            </w:r>
          </w:p>
        </w:tc>
        <w:tc>
          <w:tcPr>
            <w:tcW w:w="1350" w:type="dxa"/>
            <w:tcBorders>
              <w:top w:val="nil"/>
              <w:left w:val="single" w:sz="8" w:space="0" w:color="auto"/>
              <w:bottom w:val="dotted" w:sz="4" w:space="0" w:color="auto"/>
              <w:right w:val="single" w:sz="8" w:space="0" w:color="auto"/>
            </w:tcBorders>
            <w:shd w:val="clear" w:color="auto" w:fill="auto"/>
            <w:noWrap/>
            <w:vAlign w:val="center"/>
            <w:hideMark/>
          </w:tcPr>
          <w:p w:rsidR="002765DD" w:rsidRPr="001821FC" w:rsidRDefault="002765DD" w:rsidP="00AE0FB7">
            <w:pPr>
              <w:jc w:val="center"/>
              <w:rPr>
                <w:rFonts w:cs="Arial"/>
                <w:color w:val="000000"/>
                <w:szCs w:val="24"/>
                <w:lang w:eastAsia="en-GB"/>
              </w:rPr>
            </w:pPr>
            <w:r w:rsidRPr="001821FC">
              <w:rPr>
                <w:rFonts w:cs="Arial"/>
                <w:color w:val="000000"/>
                <w:szCs w:val="24"/>
                <w:lang w:eastAsia="en-GB"/>
              </w:rPr>
              <w:t>100</w:t>
            </w:r>
          </w:p>
        </w:tc>
        <w:tc>
          <w:tcPr>
            <w:tcW w:w="1260" w:type="dxa"/>
            <w:tcBorders>
              <w:top w:val="nil"/>
              <w:left w:val="nil"/>
              <w:bottom w:val="dotted" w:sz="4" w:space="0" w:color="auto"/>
              <w:right w:val="single" w:sz="8" w:space="0" w:color="auto"/>
            </w:tcBorders>
            <w:shd w:val="clear" w:color="auto" w:fill="auto"/>
            <w:noWrap/>
            <w:vAlign w:val="center"/>
            <w:hideMark/>
          </w:tcPr>
          <w:p w:rsidR="002765DD" w:rsidRPr="001821FC" w:rsidRDefault="002765DD" w:rsidP="00AE0FB7">
            <w:pPr>
              <w:jc w:val="center"/>
              <w:rPr>
                <w:rFonts w:cs="Arial"/>
                <w:color w:val="000000"/>
                <w:szCs w:val="24"/>
                <w:lang w:eastAsia="en-GB"/>
              </w:rPr>
            </w:pPr>
            <w:r w:rsidRPr="001821FC">
              <w:rPr>
                <w:rFonts w:cs="Arial"/>
                <w:color w:val="000000"/>
                <w:szCs w:val="24"/>
                <w:lang w:eastAsia="en-GB"/>
              </w:rPr>
              <w:t>100</w:t>
            </w:r>
          </w:p>
        </w:tc>
        <w:tc>
          <w:tcPr>
            <w:tcW w:w="1530" w:type="dxa"/>
            <w:tcBorders>
              <w:top w:val="nil"/>
              <w:left w:val="nil"/>
              <w:bottom w:val="dotted" w:sz="4" w:space="0" w:color="auto"/>
              <w:right w:val="single" w:sz="12" w:space="0" w:color="auto"/>
            </w:tcBorders>
            <w:shd w:val="clear" w:color="auto" w:fill="auto"/>
            <w:vAlign w:val="center"/>
            <w:hideMark/>
          </w:tcPr>
          <w:p w:rsidR="002765DD" w:rsidRPr="001821FC" w:rsidRDefault="002765DD" w:rsidP="00AE0FB7">
            <w:pPr>
              <w:jc w:val="center"/>
              <w:rPr>
                <w:rFonts w:cs="Arial"/>
                <w:color w:val="000000"/>
                <w:szCs w:val="24"/>
                <w:lang w:eastAsia="en-GB"/>
              </w:rPr>
            </w:pPr>
            <w:r w:rsidRPr="001821FC">
              <w:rPr>
                <w:rFonts w:cs="Arial"/>
                <w:color w:val="000000"/>
                <w:szCs w:val="24"/>
                <w:lang w:eastAsia="en-GB"/>
              </w:rPr>
              <w:t>100</w:t>
            </w:r>
          </w:p>
        </w:tc>
      </w:tr>
      <w:tr w:rsidR="002765DD" w:rsidRPr="001821FC" w:rsidTr="00AE0FB7">
        <w:trPr>
          <w:trHeight w:val="300"/>
        </w:trPr>
        <w:tc>
          <w:tcPr>
            <w:tcW w:w="4335" w:type="dxa"/>
            <w:tcBorders>
              <w:top w:val="nil"/>
              <w:left w:val="single" w:sz="12" w:space="0" w:color="auto"/>
              <w:bottom w:val="dotted" w:sz="4" w:space="0" w:color="auto"/>
              <w:right w:val="nil"/>
            </w:tcBorders>
            <w:shd w:val="clear" w:color="auto" w:fill="auto"/>
            <w:noWrap/>
            <w:vAlign w:val="center"/>
            <w:hideMark/>
          </w:tcPr>
          <w:p w:rsidR="002765DD" w:rsidRPr="001821FC" w:rsidRDefault="002765DD" w:rsidP="00AE0FB7">
            <w:pPr>
              <w:rPr>
                <w:rFonts w:cs="Arial"/>
                <w:color w:val="000000"/>
                <w:szCs w:val="24"/>
                <w:lang w:eastAsia="en-GB"/>
              </w:rPr>
            </w:pPr>
            <w:r w:rsidRPr="001821FC">
              <w:rPr>
                <w:rFonts w:cs="Arial"/>
                <w:color w:val="000000"/>
                <w:szCs w:val="24"/>
                <w:lang w:eastAsia="en-GB"/>
              </w:rPr>
              <w:t xml:space="preserve">Cycle </w:t>
            </w:r>
            <w:proofErr w:type="spellStart"/>
            <w:r w:rsidRPr="001821FC">
              <w:rPr>
                <w:rFonts w:cs="Arial"/>
                <w:color w:val="000000"/>
                <w:szCs w:val="24"/>
                <w:lang w:eastAsia="en-GB"/>
              </w:rPr>
              <w:t>Quietways</w:t>
            </w:r>
            <w:proofErr w:type="spellEnd"/>
          </w:p>
        </w:tc>
        <w:tc>
          <w:tcPr>
            <w:tcW w:w="1350" w:type="dxa"/>
            <w:tcBorders>
              <w:top w:val="nil"/>
              <w:left w:val="single" w:sz="8" w:space="0" w:color="auto"/>
              <w:bottom w:val="dotted" w:sz="4" w:space="0" w:color="auto"/>
              <w:right w:val="single" w:sz="8" w:space="0" w:color="auto"/>
            </w:tcBorders>
            <w:shd w:val="clear" w:color="auto" w:fill="auto"/>
            <w:noWrap/>
            <w:vAlign w:val="center"/>
            <w:hideMark/>
          </w:tcPr>
          <w:p w:rsidR="002765DD" w:rsidRPr="001821FC" w:rsidRDefault="002765DD" w:rsidP="00AE0FB7">
            <w:pPr>
              <w:jc w:val="center"/>
              <w:rPr>
                <w:rFonts w:cs="Arial"/>
                <w:color w:val="000000"/>
                <w:szCs w:val="24"/>
                <w:lang w:eastAsia="en-GB"/>
              </w:rPr>
            </w:pPr>
            <w:r w:rsidRPr="001821FC">
              <w:rPr>
                <w:rFonts w:cs="Arial"/>
                <w:color w:val="000000"/>
                <w:szCs w:val="24"/>
                <w:lang w:eastAsia="en-GB"/>
              </w:rPr>
              <w:t>1,500</w:t>
            </w:r>
          </w:p>
        </w:tc>
        <w:tc>
          <w:tcPr>
            <w:tcW w:w="1260" w:type="dxa"/>
            <w:tcBorders>
              <w:top w:val="nil"/>
              <w:left w:val="nil"/>
              <w:bottom w:val="dotted" w:sz="4" w:space="0" w:color="auto"/>
              <w:right w:val="single" w:sz="8" w:space="0" w:color="auto"/>
            </w:tcBorders>
            <w:shd w:val="clear" w:color="auto" w:fill="auto"/>
            <w:noWrap/>
            <w:vAlign w:val="center"/>
            <w:hideMark/>
          </w:tcPr>
          <w:p w:rsidR="002765DD" w:rsidRPr="001821FC" w:rsidRDefault="002765DD" w:rsidP="00AE0FB7">
            <w:pPr>
              <w:jc w:val="center"/>
              <w:rPr>
                <w:rFonts w:cs="Arial"/>
                <w:color w:val="000000"/>
                <w:szCs w:val="24"/>
                <w:lang w:eastAsia="en-GB"/>
              </w:rPr>
            </w:pPr>
            <w:r w:rsidRPr="001821FC">
              <w:rPr>
                <w:rFonts w:cs="Arial"/>
                <w:color w:val="000000"/>
                <w:szCs w:val="24"/>
                <w:lang w:eastAsia="en-GB"/>
              </w:rPr>
              <w:t>1,500</w:t>
            </w:r>
          </w:p>
        </w:tc>
        <w:tc>
          <w:tcPr>
            <w:tcW w:w="1530" w:type="dxa"/>
            <w:tcBorders>
              <w:top w:val="nil"/>
              <w:left w:val="nil"/>
              <w:bottom w:val="dotted" w:sz="4" w:space="0" w:color="auto"/>
              <w:right w:val="single" w:sz="12" w:space="0" w:color="auto"/>
            </w:tcBorders>
            <w:shd w:val="clear" w:color="auto" w:fill="auto"/>
            <w:vAlign w:val="center"/>
            <w:hideMark/>
          </w:tcPr>
          <w:p w:rsidR="002765DD" w:rsidRPr="001821FC" w:rsidRDefault="002765DD" w:rsidP="00AE0FB7">
            <w:pPr>
              <w:jc w:val="center"/>
              <w:rPr>
                <w:rFonts w:cs="Arial"/>
                <w:color w:val="000000"/>
                <w:szCs w:val="24"/>
                <w:lang w:eastAsia="en-GB"/>
              </w:rPr>
            </w:pPr>
            <w:r w:rsidRPr="001821FC">
              <w:rPr>
                <w:rFonts w:cs="Arial"/>
                <w:color w:val="000000"/>
                <w:szCs w:val="24"/>
                <w:lang w:eastAsia="en-GB"/>
              </w:rPr>
              <w:t>0</w:t>
            </w:r>
          </w:p>
        </w:tc>
      </w:tr>
      <w:tr w:rsidR="002765DD" w:rsidRPr="001821FC" w:rsidTr="00AE0FB7">
        <w:trPr>
          <w:trHeight w:val="300"/>
        </w:trPr>
        <w:tc>
          <w:tcPr>
            <w:tcW w:w="4335" w:type="dxa"/>
            <w:tcBorders>
              <w:top w:val="nil"/>
              <w:left w:val="single" w:sz="12" w:space="0" w:color="auto"/>
              <w:bottom w:val="dotted" w:sz="4" w:space="0" w:color="auto"/>
              <w:right w:val="nil"/>
            </w:tcBorders>
            <w:shd w:val="clear" w:color="auto" w:fill="auto"/>
            <w:noWrap/>
            <w:vAlign w:val="center"/>
            <w:hideMark/>
          </w:tcPr>
          <w:p w:rsidR="002765DD" w:rsidRPr="001821FC" w:rsidRDefault="002765DD" w:rsidP="00AE0FB7">
            <w:pPr>
              <w:rPr>
                <w:rFonts w:cs="Arial"/>
                <w:color w:val="000000"/>
                <w:szCs w:val="24"/>
                <w:lang w:eastAsia="en-GB"/>
              </w:rPr>
            </w:pPr>
            <w:r w:rsidRPr="001821FC">
              <w:rPr>
                <w:rFonts w:cs="Arial"/>
                <w:color w:val="000000"/>
                <w:szCs w:val="24"/>
                <w:lang w:eastAsia="en-GB"/>
              </w:rPr>
              <w:t>Mayor’s Air Quality Fund</w:t>
            </w:r>
          </w:p>
        </w:tc>
        <w:tc>
          <w:tcPr>
            <w:tcW w:w="1350" w:type="dxa"/>
            <w:tcBorders>
              <w:top w:val="nil"/>
              <w:left w:val="single" w:sz="8" w:space="0" w:color="auto"/>
              <w:bottom w:val="dotted" w:sz="4" w:space="0" w:color="auto"/>
              <w:right w:val="single" w:sz="8" w:space="0" w:color="auto"/>
            </w:tcBorders>
            <w:shd w:val="clear" w:color="auto" w:fill="auto"/>
            <w:noWrap/>
            <w:vAlign w:val="center"/>
            <w:hideMark/>
          </w:tcPr>
          <w:p w:rsidR="002765DD" w:rsidRPr="001821FC" w:rsidRDefault="002765DD" w:rsidP="00AE0FB7">
            <w:pPr>
              <w:jc w:val="center"/>
              <w:rPr>
                <w:rFonts w:cs="Arial"/>
                <w:color w:val="000000"/>
                <w:szCs w:val="24"/>
                <w:lang w:eastAsia="en-GB"/>
              </w:rPr>
            </w:pPr>
            <w:r w:rsidRPr="001821FC">
              <w:rPr>
                <w:rFonts w:cs="Arial"/>
                <w:color w:val="000000"/>
                <w:szCs w:val="24"/>
                <w:lang w:eastAsia="en-GB"/>
              </w:rPr>
              <w:t>100</w:t>
            </w:r>
          </w:p>
        </w:tc>
        <w:tc>
          <w:tcPr>
            <w:tcW w:w="1260" w:type="dxa"/>
            <w:tcBorders>
              <w:top w:val="nil"/>
              <w:left w:val="nil"/>
              <w:bottom w:val="dotted" w:sz="4" w:space="0" w:color="auto"/>
              <w:right w:val="single" w:sz="8" w:space="0" w:color="auto"/>
            </w:tcBorders>
            <w:shd w:val="clear" w:color="auto" w:fill="auto"/>
            <w:noWrap/>
            <w:vAlign w:val="center"/>
            <w:hideMark/>
          </w:tcPr>
          <w:p w:rsidR="002765DD" w:rsidRPr="001821FC" w:rsidRDefault="002765DD" w:rsidP="00AE0FB7">
            <w:pPr>
              <w:jc w:val="center"/>
              <w:rPr>
                <w:rFonts w:cs="Arial"/>
                <w:color w:val="000000"/>
                <w:szCs w:val="24"/>
                <w:lang w:eastAsia="en-GB"/>
              </w:rPr>
            </w:pPr>
            <w:r w:rsidRPr="001821FC">
              <w:rPr>
                <w:rFonts w:cs="Arial"/>
                <w:color w:val="000000"/>
                <w:szCs w:val="24"/>
                <w:lang w:eastAsia="en-GB"/>
              </w:rPr>
              <w:t>100</w:t>
            </w:r>
          </w:p>
        </w:tc>
        <w:tc>
          <w:tcPr>
            <w:tcW w:w="1530" w:type="dxa"/>
            <w:tcBorders>
              <w:top w:val="nil"/>
              <w:left w:val="nil"/>
              <w:bottom w:val="dotted" w:sz="4" w:space="0" w:color="auto"/>
              <w:right w:val="single" w:sz="12" w:space="0" w:color="auto"/>
            </w:tcBorders>
            <w:shd w:val="clear" w:color="auto" w:fill="auto"/>
            <w:vAlign w:val="center"/>
            <w:hideMark/>
          </w:tcPr>
          <w:p w:rsidR="002765DD" w:rsidRPr="001821FC" w:rsidRDefault="002765DD" w:rsidP="00AE0FB7">
            <w:pPr>
              <w:jc w:val="center"/>
              <w:rPr>
                <w:rFonts w:cs="Arial"/>
                <w:color w:val="000000"/>
                <w:szCs w:val="24"/>
                <w:lang w:eastAsia="en-GB"/>
              </w:rPr>
            </w:pPr>
            <w:r w:rsidRPr="001821FC">
              <w:rPr>
                <w:rFonts w:cs="Arial"/>
                <w:color w:val="000000"/>
                <w:szCs w:val="24"/>
                <w:lang w:eastAsia="en-GB"/>
              </w:rPr>
              <w:t>100</w:t>
            </w:r>
          </w:p>
        </w:tc>
      </w:tr>
      <w:tr w:rsidR="002765DD" w:rsidRPr="00E81488" w:rsidTr="00AE0FB7">
        <w:trPr>
          <w:trHeight w:val="315"/>
        </w:trPr>
        <w:tc>
          <w:tcPr>
            <w:tcW w:w="4335" w:type="dxa"/>
            <w:tcBorders>
              <w:top w:val="nil"/>
              <w:left w:val="single" w:sz="12" w:space="0" w:color="auto"/>
              <w:bottom w:val="single" w:sz="12" w:space="0" w:color="auto"/>
              <w:right w:val="nil"/>
            </w:tcBorders>
            <w:shd w:val="clear" w:color="000000" w:fill="D9D9D9"/>
            <w:noWrap/>
            <w:vAlign w:val="center"/>
            <w:hideMark/>
          </w:tcPr>
          <w:p w:rsidR="002765DD" w:rsidRPr="00E81488" w:rsidRDefault="002765DD" w:rsidP="00AE0FB7">
            <w:pPr>
              <w:rPr>
                <w:rFonts w:cs="Arial"/>
                <w:b/>
                <w:color w:val="000000"/>
                <w:szCs w:val="24"/>
                <w:lang w:eastAsia="en-GB"/>
              </w:rPr>
            </w:pPr>
            <w:r w:rsidRPr="00E81488">
              <w:rPr>
                <w:rFonts w:cs="Arial"/>
                <w:b/>
                <w:color w:val="000000"/>
                <w:szCs w:val="24"/>
                <w:lang w:eastAsia="en-GB"/>
              </w:rPr>
              <w:t>Sub-total</w:t>
            </w:r>
          </w:p>
        </w:tc>
        <w:tc>
          <w:tcPr>
            <w:tcW w:w="1350" w:type="dxa"/>
            <w:tcBorders>
              <w:top w:val="nil"/>
              <w:left w:val="single" w:sz="8" w:space="0" w:color="auto"/>
              <w:bottom w:val="single" w:sz="12" w:space="0" w:color="auto"/>
              <w:right w:val="single" w:sz="8" w:space="0" w:color="auto"/>
            </w:tcBorders>
            <w:shd w:val="clear" w:color="000000" w:fill="D9D9D9"/>
            <w:noWrap/>
            <w:vAlign w:val="center"/>
            <w:hideMark/>
          </w:tcPr>
          <w:p w:rsidR="002765DD" w:rsidRPr="00E81488" w:rsidRDefault="002765DD" w:rsidP="00AE0FB7">
            <w:pPr>
              <w:jc w:val="center"/>
              <w:rPr>
                <w:rFonts w:cs="Arial"/>
                <w:b/>
                <w:color w:val="000000"/>
                <w:szCs w:val="24"/>
                <w:lang w:eastAsia="en-GB"/>
              </w:rPr>
            </w:pPr>
            <w:r w:rsidRPr="00E81488">
              <w:rPr>
                <w:rFonts w:cs="Arial"/>
                <w:b/>
                <w:color w:val="000000"/>
                <w:szCs w:val="24"/>
                <w:lang w:eastAsia="en-GB"/>
              </w:rPr>
              <w:t>1,800.0</w:t>
            </w:r>
          </w:p>
        </w:tc>
        <w:tc>
          <w:tcPr>
            <w:tcW w:w="1260" w:type="dxa"/>
            <w:tcBorders>
              <w:top w:val="nil"/>
              <w:left w:val="nil"/>
              <w:bottom w:val="single" w:sz="12" w:space="0" w:color="auto"/>
              <w:right w:val="single" w:sz="8" w:space="0" w:color="auto"/>
            </w:tcBorders>
            <w:shd w:val="clear" w:color="000000" w:fill="D9D9D9"/>
            <w:noWrap/>
            <w:vAlign w:val="center"/>
            <w:hideMark/>
          </w:tcPr>
          <w:p w:rsidR="002765DD" w:rsidRPr="00E81488" w:rsidRDefault="002765DD" w:rsidP="00AE0FB7">
            <w:pPr>
              <w:jc w:val="center"/>
              <w:rPr>
                <w:rFonts w:cs="Arial"/>
                <w:b/>
                <w:color w:val="000000"/>
                <w:szCs w:val="24"/>
                <w:lang w:eastAsia="en-GB"/>
              </w:rPr>
            </w:pPr>
            <w:r w:rsidRPr="00E81488">
              <w:rPr>
                <w:rFonts w:cs="Arial"/>
                <w:b/>
                <w:color w:val="000000"/>
                <w:szCs w:val="24"/>
                <w:lang w:eastAsia="en-GB"/>
              </w:rPr>
              <w:t>1,800.0</w:t>
            </w:r>
          </w:p>
        </w:tc>
        <w:tc>
          <w:tcPr>
            <w:tcW w:w="1530" w:type="dxa"/>
            <w:tcBorders>
              <w:top w:val="nil"/>
              <w:left w:val="nil"/>
              <w:bottom w:val="single" w:sz="12" w:space="0" w:color="auto"/>
              <w:right w:val="single" w:sz="8" w:space="0" w:color="auto"/>
            </w:tcBorders>
            <w:shd w:val="clear" w:color="000000" w:fill="D9D9D9"/>
            <w:noWrap/>
            <w:vAlign w:val="center"/>
            <w:hideMark/>
          </w:tcPr>
          <w:p w:rsidR="002765DD" w:rsidRPr="00E81488" w:rsidRDefault="002765DD" w:rsidP="00AE0FB7">
            <w:pPr>
              <w:jc w:val="center"/>
              <w:rPr>
                <w:rFonts w:cs="Arial"/>
                <w:b/>
                <w:color w:val="000000"/>
                <w:szCs w:val="24"/>
                <w:lang w:eastAsia="en-GB"/>
              </w:rPr>
            </w:pPr>
            <w:r w:rsidRPr="00E81488">
              <w:rPr>
                <w:rFonts w:cs="Arial"/>
                <w:b/>
                <w:color w:val="000000"/>
                <w:szCs w:val="24"/>
                <w:lang w:eastAsia="en-GB"/>
              </w:rPr>
              <w:t>300.0</w:t>
            </w:r>
          </w:p>
        </w:tc>
      </w:tr>
      <w:tr w:rsidR="002765DD" w:rsidRPr="00E81488" w:rsidTr="00AE0FB7">
        <w:trPr>
          <w:trHeight w:val="330"/>
        </w:trPr>
        <w:tc>
          <w:tcPr>
            <w:tcW w:w="4335" w:type="dxa"/>
            <w:tcBorders>
              <w:top w:val="nil"/>
              <w:left w:val="single" w:sz="12" w:space="0" w:color="auto"/>
              <w:bottom w:val="single" w:sz="12" w:space="0" w:color="auto"/>
              <w:right w:val="nil"/>
            </w:tcBorders>
            <w:shd w:val="clear" w:color="000000" w:fill="D9D9D9"/>
            <w:noWrap/>
            <w:vAlign w:val="center"/>
            <w:hideMark/>
          </w:tcPr>
          <w:p w:rsidR="002765DD" w:rsidRPr="00E81488" w:rsidRDefault="002765DD" w:rsidP="00AE0FB7">
            <w:pPr>
              <w:rPr>
                <w:rFonts w:cs="Arial"/>
                <w:b/>
                <w:color w:val="000000"/>
                <w:szCs w:val="24"/>
                <w:lang w:eastAsia="en-GB"/>
              </w:rPr>
            </w:pPr>
            <w:r w:rsidRPr="00E81488">
              <w:rPr>
                <w:rFonts w:cs="Arial"/>
                <w:b/>
                <w:color w:val="000000"/>
                <w:szCs w:val="24"/>
                <w:lang w:eastAsia="en-GB"/>
              </w:rPr>
              <w:t>All TfL borough funding</w:t>
            </w:r>
          </w:p>
        </w:tc>
        <w:tc>
          <w:tcPr>
            <w:tcW w:w="1350" w:type="dxa"/>
            <w:tcBorders>
              <w:top w:val="nil"/>
              <w:left w:val="single" w:sz="8" w:space="0" w:color="auto"/>
              <w:bottom w:val="single" w:sz="12" w:space="0" w:color="auto"/>
              <w:right w:val="single" w:sz="8" w:space="0" w:color="auto"/>
            </w:tcBorders>
            <w:shd w:val="clear" w:color="000000" w:fill="D9D9D9"/>
            <w:noWrap/>
            <w:vAlign w:val="center"/>
            <w:hideMark/>
          </w:tcPr>
          <w:p w:rsidR="002765DD" w:rsidRPr="00E81488" w:rsidRDefault="002765DD" w:rsidP="00AE0FB7">
            <w:pPr>
              <w:jc w:val="center"/>
              <w:rPr>
                <w:rFonts w:cs="Arial"/>
                <w:b/>
                <w:color w:val="000000"/>
                <w:szCs w:val="24"/>
                <w:lang w:eastAsia="en-GB"/>
              </w:rPr>
            </w:pPr>
            <w:r w:rsidRPr="00E81488">
              <w:rPr>
                <w:rFonts w:cs="Arial"/>
                <w:b/>
                <w:color w:val="000000"/>
                <w:szCs w:val="24"/>
                <w:lang w:eastAsia="en-GB"/>
              </w:rPr>
              <w:t>3,290.7</w:t>
            </w:r>
          </w:p>
        </w:tc>
        <w:tc>
          <w:tcPr>
            <w:tcW w:w="1260" w:type="dxa"/>
            <w:tcBorders>
              <w:top w:val="nil"/>
              <w:left w:val="nil"/>
              <w:bottom w:val="single" w:sz="12" w:space="0" w:color="auto"/>
              <w:right w:val="single" w:sz="8" w:space="0" w:color="auto"/>
            </w:tcBorders>
            <w:shd w:val="clear" w:color="000000" w:fill="D9D9D9"/>
            <w:noWrap/>
            <w:vAlign w:val="center"/>
            <w:hideMark/>
          </w:tcPr>
          <w:p w:rsidR="002765DD" w:rsidRPr="00E81488" w:rsidRDefault="002765DD" w:rsidP="00AE0FB7">
            <w:pPr>
              <w:jc w:val="center"/>
              <w:rPr>
                <w:rFonts w:cs="Arial"/>
                <w:b/>
                <w:color w:val="000000"/>
                <w:szCs w:val="24"/>
                <w:lang w:eastAsia="en-GB"/>
              </w:rPr>
            </w:pPr>
            <w:r w:rsidRPr="00E81488">
              <w:rPr>
                <w:rFonts w:cs="Arial"/>
                <w:b/>
                <w:color w:val="000000"/>
                <w:szCs w:val="24"/>
                <w:lang w:eastAsia="en-GB"/>
              </w:rPr>
              <w:t>5,090.7</w:t>
            </w:r>
          </w:p>
        </w:tc>
        <w:tc>
          <w:tcPr>
            <w:tcW w:w="1530" w:type="dxa"/>
            <w:tcBorders>
              <w:top w:val="nil"/>
              <w:left w:val="nil"/>
              <w:bottom w:val="single" w:sz="12" w:space="0" w:color="auto"/>
              <w:right w:val="single" w:sz="8" w:space="0" w:color="auto"/>
            </w:tcBorders>
            <w:shd w:val="clear" w:color="000000" w:fill="D9D9D9"/>
            <w:noWrap/>
            <w:vAlign w:val="center"/>
            <w:hideMark/>
          </w:tcPr>
          <w:p w:rsidR="002765DD" w:rsidRPr="00E81488" w:rsidRDefault="002765DD" w:rsidP="00AE0FB7">
            <w:pPr>
              <w:jc w:val="center"/>
              <w:rPr>
                <w:rFonts w:cs="Arial"/>
                <w:b/>
                <w:color w:val="000000"/>
                <w:szCs w:val="24"/>
                <w:lang w:eastAsia="en-GB"/>
              </w:rPr>
            </w:pPr>
            <w:r w:rsidRPr="00E81488">
              <w:rPr>
                <w:rFonts w:cs="Arial"/>
                <w:b/>
                <w:color w:val="000000"/>
                <w:szCs w:val="24"/>
                <w:lang w:eastAsia="en-GB"/>
              </w:rPr>
              <w:t>3,590.7</w:t>
            </w:r>
          </w:p>
        </w:tc>
      </w:tr>
    </w:tbl>
    <w:p w:rsidR="004B286C" w:rsidRDefault="004B286C" w:rsidP="004B286C">
      <w:pPr>
        <w:pStyle w:val="Infotext"/>
        <w:rPr>
          <w:b/>
          <w:szCs w:val="28"/>
        </w:rPr>
      </w:pPr>
    </w:p>
    <w:p w:rsidR="004B286C" w:rsidRDefault="004B286C" w:rsidP="00B424DB">
      <w:pPr>
        <w:pStyle w:val="Infotext"/>
      </w:pPr>
    </w:p>
    <w:sectPr w:rsidR="004B286C" w:rsidSect="00480201">
      <w:pgSz w:w="11909" w:h="16834" w:code="9"/>
      <w:pgMar w:top="864" w:right="1800" w:bottom="1152" w:left="1800" w:header="1008"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3AE3" w:rsidRDefault="003A3AE3">
      <w:r>
        <w:separator/>
      </w:r>
    </w:p>
  </w:endnote>
  <w:endnote w:type="continuationSeparator" w:id="0">
    <w:p w:rsidR="003A3AE3" w:rsidRDefault="003A3AE3">
      <w:r>
        <w:continuationSeparator/>
      </w:r>
    </w:p>
  </w:endnote>
  <w:endnote w:type="continuationNotice" w:id="1">
    <w:p w:rsidR="003A3AE3" w:rsidRDefault="003A3A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46C" w:rsidRPr="00046328" w:rsidRDefault="007A546C" w:rsidP="00046328">
    <w:pPr>
      <w:pStyle w:val="Footer"/>
    </w:pPr>
    <w:r>
      <w:rPr>
        <w:rFonts w:cs="Arial"/>
        <w:sz w:val="16"/>
        <w:szCs w:val="16"/>
      </w:rPr>
      <w:fldChar w:fldCharType="begin"/>
    </w:r>
    <w:r>
      <w:rPr>
        <w:rFonts w:cs="Arial"/>
        <w:sz w:val="16"/>
        <w:szCs w:val="16"/>
      </w:rPr>
      <w:instrText xml:space="preserve"> FILENAME  \p  \* MERGEFORMAT </w:instrText>
    </w:r>
    <w:r>
      <w:rPr>
        <w:rFonts w:cs="Arial"/>
        <w:sz w:val="16"/>
        <w:szCs w:val="16"/>
      </w:rPr>
      <w:fldChar w:fldCharType="separate"/>
    </w:r>
    <w:r>
      <w:rPr>
        <w:rFonts w:cs="Arial"/>
        <w:noProof/>
        <w:sz w:val="16"/>
        <w:szCs w:val="16"/>
      </w:rPr>
      <w:t>O:\Guidance Notes\Templates\Report Templates\Bottom branding 2015\Overview &amp; Scrutiny Report Template - Jan 2016 - with guidance notes.doc</w:t>
    </w:r>
    <w:r>
      <w:rPr>
        <w:rFonts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3AE3" w:rsidRDefault="003A3AE3">
      <w:r>
        <w:separator/>
      </w:r>
    </w:p>
  </w:footnote>
  <w:footnote w:type="continuationSeparator" w:id="0">
    <w:p w:rsidR="003A3AE3" w:rsidRDefault="003A3AE3">
      <w:r>
        <w:continuationSeparator/>
      </w:r>
    </w:p>
  </w:footnote>
  <w:footnote w:type="continuationNotice" w:id="1">
    <w:p w:rsidR="003A3AE3" w:rsidRDefault="003A3AE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C1E43"/>
    <w:multiLevelType w:val="hybridMultilevel"/>
    <w:tmpl w:val="FA7889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A761111"/>
    <w:multiLevelType w:val="multilevel"/>
    <w:tmpl w:val="0FFEE210"/>
    <w:lvl w:ilvl="0">
      <w:start w:val="1"/>
      <w:numFmt w:val="decimal"/>
      <w:lvlText w:val="2.%1"/>
      <w:lvlJc w:val="left"/>
      <w:pPr>
        <w:tabs>
          <w:tab w:val="num" w:pos="720"/>
        </w:tabs>
        <w:ind w:left="360" w:hanging="360"/>
      </w:pPr>
      <w:rPr>
        <w:rFonts w:hint="default"/>
        <w:b w:val="0"/>
        <w:i w:val="0"/>
        <w:color w:val="auto"/>
      </w:rPr>
    </w:lvl>
    <w:lvl w:ilvl="1">
      <w:start w:val="7"/>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C8443F9"/>
    <w:multiLevelType w:val="hybridMultilevel"/>
    <w:tmpl w:val="D6C01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1C4D01"/>
    <w:multiLevelType w:val="hybridMultilevel"/>
    <w:tmpl w:val="E03AD5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26C20E4A"/>
    <w:multiLevelType w:val="hybridMultilevel"/>
    <w:tmpl w:val="B866AA6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5">
    <w:nsid w:val="29560687"/>
    <w:multiLevelType w:val="hybridMultilevel"/>
    <w:tmpl w:val="44F60BF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6">
    <w:nsid w:val="2B5C1E25"/>
    <w:multiLevelType w:val="hybridMultilevel"/>
    <w:tmpl w:val="372623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16D5312"/>
    <w:multiLevelType w:val="hybridMultilevel"/>
    <w:tmpl w:val="5BD8F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21928EB"/>
    <w:multiLevelType w:val="hybridMultilevel"/>
    <w:tmpl w:val="0074E2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50501FE"/>
    <w:multiLevelType w:val="hybridMultilevel"/>
    <w:tmpl w:val="723CCA56"/>
    <w:lvl w:ilvl="0" w:tplc="C0AC1E1C">
      <w:start w:val="2"/>
      <w:numFmt w:val="bullet"/>
      <w:lvlText w:val="•"/>
      <w:lvlJc w:val="left"/>
      <w:pPr>
        <w:ind w:left="1211" w:hanging="360"/>
      </w:pPr>
      <w:rPr>
        <w:rFonts w:ascii="Arial" w:eastAsia="Times New Roman" w:hAnsi="Arial" w:cs="Arial" w:hint="default"/>
      </w:rPr>
    </w:lvl>
    <w:lvl w:ilvl="1" w:tplc="08090003">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0">
    <w:nsid w:val="7A9F7E82"/>
    <w:multiLevelType w:val="hybridMultilevel"/>
    <w:tmpl w:val="3BD49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D241947"/>
    <w:multiLevelType w:val="hybridMultilevel"/>
    <w:tmpl w:val="EEA85796"/>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num w:numId="1">
    <w:abstractNumId w:val="0"/>
  </w:num>
  <w:num w:numId="2">
    <w:abstractNumId w:val="1"/>
  </w:num>
  <w:num w:numId="3">
    <w:abstractNumId w:val="11"/>
  </w:num>
  <w:num w:numId="4">
    <w:abstractNumId w:val="9"/>
  </w:num>
  <w:num w:numId="5">
    <w:abstractNumId w:val="5"/>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0"/>
  </w:num>
  <w:num w:numId="10">
    <w:abstractNumId w:val="2"/>
  </w:num>
  <w:num w:numId="11">
    <w:abstractNumId w:val="6"/>
  </w:num>
  <w:num w:numId="12">
    <w:abstractNumId w:val="4"/>
  </w:num>
  <w:num w:numId="13">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15FD6"/>
    <w:rsid w:val="0000146C"/>
    <w:rsid w:val="000064A3"/>
    <w:rsid w:val="00013051"/>
    <w:rsid w:val="00014AC9"/>
    <w:rsid w:val="00024392"/>
    <w:rsid w:val="00031CF9"/>
    <w:rsid w:val="00036698"/>
    <w:rsid w:val="000417A4"/>
    <w:rsid w:val="00046328"/>
    <w:rsid w:val="000527E7"/>
    <w:rsid w:val="00053C1A"/>
    <w:rsid w:val="0006201D"/>
    <w:rsid w:val="00072B5B"/>
    <w:rsid w:val="00075CBB"/>
    <w:rsid w:val="000764B7"/>
    <w:rsid w:val="00080E95"/>
    <w:rsid w:val="00080EFC"/>
    <w:rsid w:val="00084312"/>
    <w:rsid w:val="000913E6"/>
    <w:rsid w:val="00091D71"/>
    <w:rsid w:val="00092A4E"/>
    <w:rsid w:val="000A0DC0"/>
    <w:rsid w:val="000B3DEE"/>
    <w:rsid w:val="000B74AD"/>
    <w:rsid w:val="000C6D99"/>
    <w:rsid w:val="000C75C0"/>
    <w:rsid w:val="000D2CEC"/>
    <w:rsid w:val="000D594C"/>
    <w:rsid w:val="000D59D7"/>
    <w:rsid w:val="000D5F24"/>
    <w:rsid w:val="000D709F"/>
    <w:rsid w:val="000E253B"/>
    <w:rsid w:val="000F5E63"/>
    <w:rsid w:val="000F665E"/>
    <w:rsid w:val="001071C4"/>
    <w:rsid w:val="0010752C"/>
    <w:rsid w:val="001120D6"/>
    <w:rsid w:val="001211C0"/>
    <w:rsid w:val="00130034"/>
    <w:rsid w:val="00141F91"/>
    <w:rsid w:val="00142C0F"/>
    <w:rsid w:val="00144467"/>
    <w:rsid w:val="00154DAE"/>
    <w:rsid w:val="001569F8"/>
    <w:rsid w:val="00156C33"/>
    <w:rsid w:val="00157787"/>
    <w:rsid w:val="001656D6"/>
    <w:rsid w:val="00177052"/>
    <w:rsid w:val="00181EDF"/>
    <w:rsid w:val="0019037D"/>
    <w:rsid w:val="001944F0"/>
    <w:rsid w:val="001973AF"/>
    <w:rsid w:val="001A0334"/>
    <w:rsid w:val="001A6BFF"/>
    <w:rsid w:val="001A6EB0"/>
    <w:rsid w:val="001A7617"/>
    <w:rsid w:val="001A7E48"/>
    <w:rsid w:val="001B4B3D"/>
    <w:rsid w:val="001C2940"/>
    <w:rsid w:val="001C3F6D"/>
    <w:rsid w:val="001D1BBF"/>
    <w:rsid w:val="001D4731"/>
    <w:rsid w:val="001E153E"/>
    <w:rsid w:val="001E1EC3"/>
    <w:rsid w:val="001E282E"/>
    <w:rsid w:val="001E2E06"/>
    <w:rsid w:val="0020227A"/>
    <w:rsid w:val="00204F11"/>
    <w:rsid w:val="00205B6C"/>
    <w:rsid w:val="00207069"/>
    <w:rsid w:val="0021430B"/>
    <w:rsid w:val="00214C0B"/>
    <w:rsid w:val="00215520"/>
    <w:rsid w:val="0022796D"/>
    <w:rsid w:val="00242576"/>
    <w:rsid w:val="002542A2"/>
    <w:rsid w:val="00257ECA"/>
    <w:rsid w:val="00262641"/>
    <w:rsid w:val="00267B48"/>
    <w:rsid w:val="00275FE6"/>
    <w:rsid w:val="002765DD"/>
    <w:rsid w:val="00277B96"/>
    <w:rsid w:val="00283A9D"/>
    <w:rsid w:val="00286407"/>
    <w:rsid w:val="00295B66"/>
    <w:rsid w:val="002967E7"/>
    <w:rsid w:val="0029795F"/>
    <w:rsid w:val="002A303A"/>
    <w:rsid w:val="002A57E9"/>
    <w:rsid w:val="002A58A3"/>
    <w:rsid w:val="002B21D0"/>
    <w:rsid w:val="002B306E"/>
    <w:rsid w:val="002B7F80"/>
    <w:rsid w:val="002C3E83"/>
    <w:rsid w:val="002C6464"/>
    <w:rsid w:val="002D077C"/>
    <w:rsid w:val="002D35ED"/>
    <w:rsid w:val="002D3EA8"/>
    <w:rsid w:val="002D423F"/>
    <w:rsid w:val="002D45D5"/>
    <w:rsid w:val="002D616C"/>
    <w:rsid w:val="002E2AC4"/>
    <w:rsid w:val="002E7F73"/>
    <w:rsid w:val="002F02C5"/>
    <w:rsid w:val="002F376B"/>
    <w:rsid w:val="002F5EA5"/>
    <w:rsid w:val="002F7713"/>
    <w:rsid w:val="003028E8"/>
    <w:rsid w:val="00302AAA"/>
    <w:rsid w:val="003059FA"/>
    <w:rsid w:val="00313F3C"/>
    <w:rsid w:val="00314CB3"/>
    <w:rsid w:val="0032141E"/>
    <w:rsid w:val="00324A8E"/>
    <w:rsid w:val="0032765A"/>
    <w:rsid w:val="003332D5"/>
    <w:rsid w:val="0033337A"/>
    <w:rsid w:val="003354C0"/>
    <w:rsid w:val="00364910"/>
    <w:rsid w:val="003733AA"/>
    <w:rsid w:val="003738E7"/>
    <w:rsid w:val="003739BF"/>
    <w:rsid w:val="00374453"/>
    <w:rsid w:val="003756F4"/>
    <w:rsid w:val="003A3AE3"/>
    <w:rsid w:val="003B4779"/>
    <w:rsid w:val="003C20E7"/>
    <w:rsid w:val="003C3719"/>
    <w:rsid w:val="003C7B4A"/>
    <w:rsid w:val="003D0D09"/>
    <w:rsid w:val="003F0623"/>
    <w:rsid w:val="003F19B3"/>
    <w:rsid w:val="003F536F"/>
    <w:rsid w:val="003F5EF9"/>
    <w:rsid w:val="004045CD"/>
    <w:rsid w:val="004060B8"/>
    <w:rsid w:val="00411FEC"/>
    <w:rsid w:val="0041474D"/>
    <w:rsid w:val="004173C6"/>
    <w:rsid w:val="00417EDD"/>
    <w:rsid w:val="00420165"/>
    <w:rsid w:val="00420F18"/>
    <w:rsid w:val="00423B9C"/>
    <w:rsid w:val="00431C38"/>
    <w:rsid w:val="00431F13"/>
    <w:rsid w:val="00435740"/>
    <w:rsid w:val="0044209D"/>
    <w:rsid w:val="00446A44"/>
    <w:rsid w:val="004475A8"/>
    <w:rsid w:val="004511F7"/>
    <w:rsid w:val="0045291D"/>
    <w:rsid w:val="00460441"/>
    <w:rsid w:val="0046329C"/>
    <w:rsid w:val="004700B0"/>
    <w:rsid w:val="00470E66"/>
    <w:rsid w:val="004776F3"/>
    <w:rsid w:val="00480201"/>
    <w:rsid w:val="00480D23"/>
    <w:rsid w:val="0049028B"/>
    <w:rsid w:val="0049070E"/>
    <w:rsid w:val="0049084B"/>
    <w:rsid w:val="00495466"/>
    <w:rsid w:val="004A27A6"/>
    <w:rsid w:val="004A71B0"/>
    <w:rsid w:val="004A7A4F"/>
    <w:rsid w:val="004B286C"/>
    <w:rsid w:val="004B38D2"/>
    <w:rsid w:val="004B4EB1"/>
    <w:rsid w:val="004C0391"/>
    <w:rsid w:val="004C160F"/>
    <w:rsid w:val="004D3CE9"/>
    <w:rsid w:val="004D7310"/>
    <w:rsid w:val="004D7538"/>
    <w:rsid w:val="004F1366"/>
    <w:rsid w:val="004F35A4"/>
    <w:rsid w:val="004F46A0"/>
    <w:rsid w:val="005146C8"/>
    <w:rsid w:val="005200DF"/>
    <w:rsid w:val="00521ABD"/>
    <w:rsid w:val="0052318D"/>
    <w:rsid w:val="005239C3"/>
    <w:rsid w:val="00523AC4"/>
    <w:rsid w:val="00523C18"/>
    <w:rsid w:val="00523E86"/>
    <w:rsid w:val="005240E8"/>
    <w:rsid w:val="00527689"/>
    <w:rsid w:val="005330AF"/>
    <w:rsid w:val="005343B7"/>
    <w:rsid w:val="00534882"/>
    <w:rsid w:val="0053714D"/>
    <w:rsid w:val="00541685"/>
    <w:rsid w:val="00543555"/>
    <w:rsid w:val="005441BD"/>
    <w:rsid w:val="00553ED7"/>
    <w:rsid w:val="00555AD8"/>
    <w:rsid w:val="00563618"/>
    <w:rsid w:val="00566B5E"/>
    <w:rsid w:val="005673A0"/>
    <w:rsid w:val="00587227"/>
    <w:rsid w:val="0059064A"/>
    <w:rsid w:val="00590914"/>
    <w:rsid w:val="005916C2"/>
    <w:rsid w:val="00595949"/>
    <w:rsid w:val="005961BE"/>
    <w:rsid w:val="005A0494"/>
    <w:rsid w:val="005A41CB"/>
    <w:rsid w:val="005B0A25"/>
    <w:rsid w:val="005B0E9D"/>
    <w:rsid w:val="005B6B5A"/>
    <w:rsid w:val="005C3481"/>
    <w:rsid w:val="005C49A2"/>
    <w:rsid w:val="005D2657"/>
    <w:rsid w:val="005D30A7"/>
    <w:rsid w:val="005D374F"/>
    <w:rsid w:val="005D3881"/>
    <w:rsid w:val="005D5E74"/>
    <w:rsid w:val="005D6BD2"/>
    <w:rsid w:val="005D7BD8"/>
    <w:rsid w:val="005E04E5"/>
    <w:rsid w:val="005E562B"/>
    <w:rsid w:val="006003F7"/>
    <w:rsid w:val="00604437"/>
    <w:rsid w:val="0060443B"/>
    <w:rsid w:val="00612A64"/>
    <w:rsid w:val="00615BCB"/>
    <w:rsid w:val="00617F63"/>
    <w:rsid w:val="006206C4"/>
    <w:rsid w:val="00626C0D"/>
    <w:rsid w:val="00626D7E"/>
    <w:rsid w:val="00630BBA"/>
    <w:rsid w:val="00636491"/>
    <w:rsid w:val="006377D6"/>
    <w:rsid w:val="0064559E"/>
    <w:rsid w:val="00646696"/>
    <w:rsid w:val="00657CC6"/>
    <w:rsid w:val="00660DDA"/>
    <w:rsid w:val="00667100"/>
    <w:rsid w:val="00677FAE"/>
    <w:rsid w:val="00681FC2"/>
    <w:rsid w:val="00695342"/>
    <w:rsid w:val="00697EDB"/>
    <w:rsid w:val="006A1265"/>
    <w:rsid w:val="006A57CD"/>
    <w:rsid w:val="006B03E7"/>
    <w:rsid w:val="006B3A29"/>
    <w:rsid w:val="006B545C"/>
    <w:rsid w:val="006B5F35"/>
    <w:rsid w:val="006B7D72"/>
    <w:rsid w:val="006D0DD1"/>
    <w:rsid w:val="006D1217"/>
    <w:rsid w:val="006D204B"/>
    <w:rsid w:val="006D7C86"/>
    <w:rsid w:val="006E0139"/>
    <w:rsid w:val="006E74D1"/>
    <w:rsid w:val="007050FC"/>
    <w:rsid w:val="00705F2B"/>
    <w:rsid w:val="00713DA0"/>
    <w:rsid w:val="00715B27"/>
    <w:rsid w:val="0073622C"/>
    <w:rsid w:val="007370F4"/>
    <w:rsid w:val="00740ED0"/>
    <w:rsid w:val="007444BF"/>
    <w:rsid w:val="0075111E"/>
    <w:rsid w:val="00752D13"/>
    <w:rsid w:val="00755551"/>
    <w:rsid w:val="007572DE"/>
    <w:rsid w:val="007731D3"/>
    <w:rsid w:val="007754BA"/>
    <w:rsid w:val="00777253"/>
    <w:rsid w:val="00777D60"/>
    <w:rsid w:val="00784FFC"/>
    <w:rsid w:val="0078621A"/>
    <w:rsid w:val="007A42DD"/>
    <w:rsid w:val="007A546C"/>
    <w:rsid w:val="007A57EF"/>
    <w:rsid w:val="007A605B"/>
    <w:rsid w:val="007A7FBF"/>
    <w:rsid w:val="007B31E5"/>
    <w:rsid w:val="007C3B62"/>
    <w:rsid w:val="007C41B8"/>
    <w:rsid w:val="007C6963"/>
    <w:rsid w:val="007D650B"/>
    <w:rsid w:val="007D6DBA"/>
    <w:rsid w:val="007F4745"/>
    <w:rsid w:val="007F65B1"/>
    <w:rsid w:val="008108D7"/>
    <w:rsid w:val="0081122E"/>
    <w:rsid w:val="00813462"/>
    <w:rsid w:val="00817666"/>
    <w:rsid w:val="008256B5"/>
    <w:rsid w:val="00825C3E"/>
    <w:rsid w:val="00832E7E"/>
    <w:rsid w:val="00833FF9"/>
    <w:rsid w:val="0083755A"/>
    <w:rsid w:val="00840928"/>
    <w:rsid w:val="00841528"/>
    <w:rsid w:val="00853345"/>
    <w:rsid w:val="00853E06"/>
    <w:rsid w:val="00875293"/>
    <w:rsid w:val="0087711B"/>
    <w:rsid w:val="008812B6"/>
    <w:rsid w:val="00886632"/>
    <w:rsid w:val="00891E8C"/>
    <w:rsid w:val="00892D01"/>
    <w:rsid w:val="008951A2"/>
    <w:rsid w:val="008976BA"/>
    <w:rsid w:val="00897847"/>
    <w:rsid w:val="008A4ED6"/>
    <w:rsid w:val="008B27B2"/>
    <w:rsid w:val="008B3609"/>
    <w:rsid w:val="008C2868"/>
    <w:rsid w:val="008C6FCE"/>
    <w:rsid w:val="008D2609"/>
    <w:rsid w:val="008D6979"/>
    <w:rsid w:val="008E6D7E"/>
    <w:rsid w:val="008F1A15"/>
    <w:rsid w:val="008F4741"/>
    <w:rsid w:val="00900324"/>
    <w:rsid w:val="00904A30"/>
    <w:rsid w:val="0090618B"/>
    <w:rsid w:val="00906233"/>
    <w:rsid w:val="00914D49"/>
    <w:rsid w:val="00915FD6"/>
    <w:rsid w:val="00916320"/>
    <w:rsid w:val="009366AD"/>
    <w:rsid w:val="00937DB5"/>
    <w:rsid w:val="00947C87"/>
    <w:rsid w:val="00952C1B"/>
    <w:rsid w:val="009554E6"/>
    <w:rsid w:val="009554EB"/>
    <w:rsid w:val="00957657"/>
    <w:rsid w:val="009577A1"/>
    <w:rsid w:val="009625B7"/>
    <w:rsid w:val="00963BC2"/>
    <w:rsid w:val="00966805"/>
    <w:rsid w:val="00972DAA"/>
    <w:rsid w:val="0097325B"/>
    <w:rsid w:val="00973739"/>
    <w:rsid w:val="009761ED"/>
    <w:rsid w:val="00992464"/>
    <w:rsid w:val="0099312F"/>
    <w:rsid w:val="00994496"/>
    <w:rsid w:val="00996B9B"/>
    <w:rsid w:val="009B6BA8"/>
    <w:rsid w:val="009D0F01"/>
    <w:rsid w:val="009D1916"/>
    <w:rsid w:val="009D4DDC"/>
    <w:rsid w:val="009D4F5E"/>
    <w:rsid w:val="009D7FB4"/>
    <w:rsid w:val="009F2419"/>
    <w:rsid w:val="00A00629"/>
    <w:rsid w:val="00A049E9"/>
    <w:rsid w:val="00A063C8"/>
    <w:rsid w:val="00A06C03"/>
    <w:rsid w:val="00A11416"/>
    <w:rsid w:val="00A1579E"/>
    <w:rsid w:val="00A24E62"/>
    <w:rsid w:val="00A3050F"/>
    <w:rsid w:val="00A32111"/>
    <w:rsid w:val="00A44DFB"/>
    <w:rsid w:val="00A462BF"/>
    <w:rsid w:val="00A504C3"/>
    <w:rsid w:val="00A50941"/>
    <w:rsid w:val="00A538D6"/>
    <w:rsid w:val="00A63663"/>
    <w:rsid w:val="00A63868"/>
    <w:rsid w:val="00A656CF"/>
    <w:rsid w:val="00A76439"/>
    <w:rsid w:val="00A80F10"/>
    <w:rsid w:val="00A87EE6"/>
    <w:rsid w:val="00A92842"/>
    <w:rsid w:val="00AA1879"/>
    <w:rsid w:val="00AA1D1C"/>
    <w:rsid w:val="00AA5C19"/>
    <w:rsid w:val="00AA5D23"/>
    <w:rsid w:val="00AB4A66"/>
    <w:rsid w:val="00AB6E5B"/>
    <w:rsid w:val="00AC3426"/>
    <w:rsid w:val="00AC52C5"/>
    <w:rsid w:val="00AC63B0"/>
    <w:rsid w:val="00AD003F"/>
    <w:rsid w:val="00AE7B78"/>
    <w:rsid w:val="00AF3069"/>
    <w:rsid w:val="00B01BE2"/>
    <w:rsid w:val="00B06980"/>
    <w:rsid w:val="00B163AD"/>
    <w:rsid w:val="00B17440"/>
    <w:rsid w:val="00B235FC"/>
    <w:rsid w:val="00B242A6"/>
    <w:rsid w:val="00B25AF8"/>
    <w:rsid w:val="00B3135D"/>
    <w:rsid w:val="00B34BC3"/>
    <w:rsid w:val="00B36547"/>
    <w:rsid w:val="00B36DB5"/>
    <w:rsid w:val="00B424DB"/>
    <w:rsid w:val="00B46301"/>
    <w:rsid w:val="00B50D94"/>
    <w:rsid w:val="00B60261"/>
    <w:rsid w:val="00B636DF"/>
    <w:rsid w:val="00B64292"/>
    <w:rsid w:val="00B6669C"/>
    <w:rsid w:val="00B66BE9"/>
    <w:rsid w:val="00B70E91"/>
    <w:rsid w:val="00B71A5A"/>
    <w:rsid w:val="00B737B4"/>
    <w:rsid w:val="00B7557B"/>
    <w:rsid w:val="00B776F3"/>
    <w:rsid w:val="00B83D00"/>
    <w:rsid w:val="00B8432E"/>
    <w:rsid w:val="00B9275A"/>
    <w:rsid w:val="00B936F1"/>
    <w:rsid w:val="00B97261"/>
    <w:rsid w:val="00B97DC0"/>
    <w:rsid w:val="00BB014D"/>
    <w:rsid w:val="00BB1781"/>
    <w:rsid w:val="00BB660B"/>
    <w:rsid w:val="00BC07E3"/>
    <w:rsid w:val="00BC2744"/>
    <w:rsid w:val="00BC5092"/>
    <w:rsid w:val="00BD0B97"/>
    <w:rsid w:val="00BD6F2D"/>
    <w:rsid w:val="00BE1068"/>
    <w:rsid w:val="00C03A3F"/>
    <w:rsid w:val="00C076FC"/>
    <w:rsid w:val="00C11DE6"/>
    <w:rsid w:val="00C236B6"/>
    <w:rsid w:val="00C316E9"/>
    <w:rsid w:val="00C37118"/>
    <w:rsid w:val="00C40DAE"/>
    <w:rsid w:val="00C464B0"/>
    <w:rsid w:val="00C465D4"/>
    <w:rsid w:val="00C47347"/>
    <w:rsid w:val="00C52A34"/>
    <w:rsid w:val="00C561E5"/>
    <w:rsid w:val="00C56D41"/>
    <w:rsid w:val="00C647A2"/>
    <w:rsid w:val="00C67712"/>
    <w:rsid w:val="00C67E00"/>
    <w:rsid w:val="00C751FA"/>
    <w:rsid w:val="00C80E8D"/>
    <w:rsid w:val="00C82B64"/>
    <w:rsid w:val="00C928FC"/>
    <w:rsid w:val="00CA6D85"/>
    <w:rsid w:val="00CB19AD"/>
    <w:rsid w:val="00CB4FD0"/>
    <w:rsid w:val="00CB6784"/>
    <w:rsid w:val="00CB7927"/>
    <w:rsid w:val="00CC1181"/>
    <w:rsid w:val="00CC1569"/>
    <w:rsid w:val="00CC2BB3"/>
    <w:rsid w:val="00CC306F"/>
    <w:rsid w:val="00CC640A"/>
    <w:rsid w:val="00CC707B"/>
    <w:rsid w:val="00CD49FA"/>
    <w:rsid w:val="00CD7FBD"/>
    <w:rsid w:val="00CE15E8"/>
    <w:rsid w:val="00CE1708"/>
    <w:rsid w:val="00CE457E"/>
    <w:rsid w:val="00D107B2"/>
    <w:rsid w:val="00D10966"/>
    <w:rsid w:val="00D12440"/>
    <w:rsid w:val="00D129C5"/>
    <w:rsid w:val="00D130CB"/>
    <w:rsid w:val="00D21A31"/>
    <w:rsid w:val="00D2249C"/>
    <w:rsid w:val="00D272FD"/>
    <w:rsid w:val="00D4068D"/>
    <w:rsid w:val="00D41072"/>
    <w:rsid w:val="00D42D69"/>
    <w:rsid w:val="00D561EA"/>
    <w:rsid w:val="00D64500"/>
    <w:rsid w:val="00D74BE3"/>
    <w:rsid w:val="00D843A2"/>
    <w:rsid w:val="00D8624D"/>
    <w:rsid w:val="00D86C2E"/>
    <w:rsid w:val="00D90AEA"/>
    <w:rsid w:val="00D95173"/>
    <w:rsid w:val="00DA0D59"/>
    <w:rsid w:val="00DA17B7"/>
    <w:rsid w:val="00DA4F1C"/>
    <w:rsid w:val="00DA6529"/>
    <w:rsid w:val="00DB365D"/>
    <w:rsid w:val="00DB464E"/>
    <w:rsid w:val="00DB4FE4"/>
    <w:rsid w:val="00DD077D"/>
    <w:rsid w:val="00DD225C"/>
    <w:rsid w:val="00DD4465"/>
    <w:rsid w:val="00DD7997"/>
    <w:rsid w:val="00DE1253"/>
    <w:rsid w:val="00DE2A36"/>
    <w:rsid w:val="00DE6CC7"/>
    <w:rsid w:val="00E01FB0"/>
    <w:rsid w:val="00E06483"/>
    <w:rsid w:val="00E0775D"/>
    <w:rsid w:val="00E11E26"/>
    <w:rsid w:val="00E1472B"/>
    <w:rsid w:val="00E15E17"/>
    <w:rsid w:val="00E1653F"/>
    <w:rsid w:val="00E16BAD"/>
    <w:rsid w:val="00E23E5A"/>
    <w:rsid w:val="00E247C6"/>
    <w:rsid w:val="00E27FDA"/>
    <w:rsid w:val="00E31B9A"/>
    <w:rsid w:val="00E31BA7"/>
    <w:rsid w:val="00E3439E"/>
    <w:rsid w:val="00E349A8"/>
    <w:rsid w:val="00E440DF"/>
    <w:rsid w:val="00E446E9"/>
    <w:rsid w:val="00E47717"/>
    <w:rsid w:val="00E51075"/>
    <w:rsid w:val="00E55314"/>
    <w:rsid w:val="00E55389"/>
    <w:rsid w:val="00E602A3"/>
    <w:rsid w:val="00E62E98"/>
    <w:rsid w:val="00E63571"/>
    <w:rsid w:val="00E65AE5"/>
    <w:rsid w:val="00E66480"/>
    <w:rsid w:val="00E72046"/>
    <w:rsid w:val="00E7244B"/>
    <w:rsid w:val="00E75046"/>
    <w:rsid w:val="00E91983"/>
    <w:rsid w:val="00E91C93"/>
    <w:rsid w:val="00E95E3C"/>
    <w:rsid w:val="00E96248"/>
    <w:rsid w:val="00E9629B"/>
    <w:rsid w:val="00E9660B"/>
    <w:rsid w:val="00EA070E"/>
    <w:rsid w:val="00EB193D"/>
    <w:rsid w:val="00EB430F"/>
    <w:rsid w:val="00EC5382"/>
    <w:rsid w:val="00EC7244"/>
    <w:rsid w:val="00ED5CDD"/>
    <w:rsid w:val="00EE2369"/>
    <w:rsid w:val="00EE2750"/>
    <w:rsid w:val="00EE2812"/>
    <w:rsid w:val="00EE5B4B"/>
    <w:rsid w:val="00EF0A2C"/>
    <w:rsid w:val="00EF53BA"/>
    <w:rsid w:val="00EF7D95"/>
    <w:rsid w:val="00F037DB"/>
    <w:rsid w:val="00F1064F"/>
    <w:rsid w:val="00F119B6"/>
    <w:rsid w:val="00F12C0A"/>
    <w:rsid w:val="00F13A89"/>
    <w:rsid w:val="00F15003"/>
    <w:rsid w:val="00F32F77"/>
    <w:rsid w:val="00F3325D"/>
    <w:rsid w:val="00F45551"/>
    <w:rsid w:val="00F45ADF"/>
    <w:rsid w:val="00F46329"/>
    <w:rsid w:val="00F46519"/>
    <w:rsid w:val="00F51339"/>
    <w:rsid w:val="00F55491"/>
    <w:rsid w:val="00F57BF5"/>
    <w:rsid w:val="00F636AB"/>
    <w:rsid w:val="00F666EC"/>
    <w:rsid w:val="00F71F7E"/>
    <w:rsid w:val="00F74FC2"/>
    <w:rsid w:val="00F77105"/>
    <w:rsid w:val="00F800B7"/>
    <w:rsid w:val="00F83367"/>
    <w:rsid w:val="00F86565"/>
    <w:rsid w:val="00F875C8"/>
    <w:rsid w:val="00F93226"/>
    <w:rsid w:val="00F97AD5"/>
    <w:rsid w:val="00FA6460"/>
    <w:rsid w:val="00FB23F5"/>
    <w:rsid w:val="00FB6E18"/>
    <w:rsid w:val="00FC1240"/>
    <w:rsid w:val="00FC2AC3"/>
    <w:rsid w:val="00FD21C6"/>
    <w:rsid w:val="00FD67B8"/>
    <w:rsid w:val="00FE2F05"/>
    <w:rsid w:val="00FF4C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Body Text" w:uiPriority="99"/>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Heading1">
    <w:name w:val="heading 1"/>
    <w:basedOn w:val="Heading2"/>
    <w:next w:val="Normal"/>
    <w:uiPriority w:val="9"/>
    <w:qFormat/>
    <w:rsid w:val="004D7310"/>
    <w:pPr>
      <w:outlineLvl w:val="0"/>
    </w:pPr>
    <w:rPr>
      <w:rFonts w:ascii="Arial Black" w:hAnsi="Arial Black"/>
      <w:b w:val="0"/>
      <w:sz w:val="32"/>
    </w:rPr>
  </w:style>
  <w:style w:type="paragraph" w:styleId="Heading2">
    <w:name w:val="heading 2"/>
    <w:basedOn w:val="Normal"/>
    <w:next w:val="Normal"/>
    <w:link w:val="Heading2Char"/>
    <w:uiPriority w:val="9"/>
    <w:qFormat/>
    <w:pPr>
      <w:outlineLvl w:val="1"/>
    </w:pPr>
    <w:rPr>
      <w:rFonts w:cs="Arial"/>
      <w:b/>
      <w:bCs/>
      <w:sz w:val="28"/>
      <w:szCs w:val="32"/>
    </w:rPr>
  </w:style>
  <w:style w:type="paragraph" w:styleId="Heading3">
    <w:name w:val="heading 3"/>
    <w:basedOn w:val="Normal"/>
    <w:next w:val="Normal"/>
    <w:qFormat/>
    <w:pPr>
      <w:ind w:left="720" w:hanging="720"/>
      <w:jc w:val="both"/>
      <w:outlineLvl w:val="2"/>
    </w:pPr>
    <w:rPr>
      <w:rFonts w:cs="Arial"/>
      <w:b/>
      <w:bCs/>
      <w:i/>
      <w:szCs w:val="28"/>
    </w:rPr>
  </w:style>
  <w:style w:type="paragraph" w:styleId="Heading4">
    <w:name w:val="heading 4"/>
    <w:basedOn w:val="Normal"/>
    <w:next w:val="Normal"/>
    <w:qFormat/>
    <w:pPr>
      <w:keepNext/>
      <w:outlineLvl w:val="3"/>
    </w:pPr>
    <w:rPr>
      <w:rFonts w:cs="Arial"/>
      <w:b/>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rPr>
      <w:szCs w:val="24"/>
      <w:lang w:val="en-US"/>
    </w:rPr>
  </w:style>
  <w:style w:type="paragraph" w:styleId="BodyText">
    <w:name w:val="Body Text"/>
    <w:basedOn w:val="Normal"/>
    <w:link w:val="BodyTextChar"/>
    <w:uiPriority w:val="99"/>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612A64"/>
    <w:pPr>
      <w:spacing w:before="100" w:beforeAutospacing="1" w:after="100" w:afterAutospacing="1"/>
    </w:pPr>
    <w:rPr>
      <w:rFonts w:ascii="Times New Roman" w:hAnsi="Times New Roman"/>
      <w:szCs w:val="24"/>
      <w:lang w:val="en-US"/>
    </w:rPr>
  </w:style>
  <w:style w:type="character" w:styleId="FootnoteReference">
    <w:name w:val="footnote reference"/>
    <w:semiHidden/>
    <w:rsid w:val="00480D23"/>
    <w:rPr>
      <w:vertAlign w:val="superscript"/>
    </w:rPr>
  </w:style>
  <w:style w:type="paragraph" w:customStyle="1" w:styleId="CharCharCharCharCharCharCharChar">
    <w:name w:val="Char Char Char Char Char Char Char Char"/>
    <w:basedOn w:val="Normal"/>
    <w:rsid w:val="001120D6"/>
    <w:pPr>
      <w:spacing w:after="160" w:line="240" w:lineRule="exact"/>
    </w:pPr>
    <w:rPr>
      <w:rFonts w:ascii="Tahoma" w:hAnsi="Tahoma"/>
      <w:sz w:val="20"/>
      <w:lang w:eastAsia="en-GB"/>
    </w:rPr>
  </w:style>
  <w:style w:type="character" w:styleId="Hyperlink">
    <w:name w:val="Hyperlink"/>
    <w:rsid w:val="001120D6"/>
    <w:rPr>
      <w:color w:val="0000FF"/>
      <w:u w:val="single"/>
    </w:rPr>
  </w:style>
  <w:style w:type="paragraph" w:customStyle="1" w:styleId="CharCharCharCharCharCharCharChar0">
    <w:name w:val="Char Char Char Char Char Char Char Char"/>
    <w:basedOn w:val="Normal"/>
    <w:rsid w:val="009D1916"/>
    <w:pPr>
      <w:spacing w:after="160" w:line="240" w:lineRule="exact"/>
    </w:pPr>
    <w:rPr>
      <w:rFonts w:ascii="Tahoma" w:hAnsi="Tahoma"/>
      <w:sz w:val="20"/>
      <w:lang w:eastAsia="en-GB"/>
    </w:rPr>
  </w:style>
  <w:style w:type="paragraph" w:customStyle="1" w:styleId="CharCharCharChar2">
    <w:name w:val="Char Char Char Char2"/>
    <w:basedOn w:val="Normal"/>
    <w:locked/>
    <w:rsid w:val="00A3050F"/>
    <w:pPr>
      <w:spacing w:after="160" w:line="240" w:lineRule="exact"/>
    </w:pPr>
    <w:rPr>
      <w:rFonts w:ascii="Verdana" w:eastAsia="MS ??" w:hAnsi="Verdana" w:cs="Verdana"/>
      <w:sz w:val="20"/>
      <w:lang w:val="en-US"/>
    </w:rPr>
  </w:style>
  <w:style w:type="paragraph" w:styleId="ListParagraph">
    <w:name w:val="List Paragraph"/>
    <w:aliases w:val="List Paragraph 1"/>
    <w:basedOn w:val="Normal"/>
    <w:link w:val="ListParagraphChar"/>
    <w:uiPriority w:val="34"/>
    <w:qFormat/>
    <w:rsid w:val="00FC1240"/>
    <w:pPr>
      <w:ind w:left="720"/>
    </w:pPr>
  </w:style>
  <w:style w:type="character" w:customStyle="1" w:styleId="ListParagraphChar">
    <w:name w:val="List Paragraph Char"/>
    <w:aliases w:val="List Paragraph 1 Char"/>
    <w:link w:val="ListParagraph"/>
    <w:uiPriority w:val="34"/>
    <w:locked/>
    <w:rsid w:val="00FC1240"/>
    <w:rPr>
      <w:rFonts w:ascii="Arial" w:hAnsi="Arial"/>
      <w:sz w:val="24"/>
      <w:lang w:eastAsia="en-US"/>
    </w:rPr>
  </w:style>
  <w:style w:type="character" w:customStyle="1" w:styleId="BodyTextChar">
    <w:name w:val="Body Text Char"/>
    <w:link w:val="BodyText"/>
    <w:uiPriority w:val="99"/>
    <w:rsid w:val="00FC1240"/>
    <w:rPr>
      <w:rFonts w:ascii="Arial" w:hAnsi="Arial" w:cs="Arial"/>
      <w:i/>
      <w:iCs/>
      <w:sz w:val="24"/>
      <w:lang w:eastAsia="en-US"/>
    </w:rPr>
  </w:style>
  <w:style w:type="character" w:styleId="PageNumber">
    <w:name w:val="page number"/>
    <w:rsid w:val="00B424DB"/>
  </w:style>
  <w:style w:type="paragraph" w:customStyle="1" w:styleId="CharCharCharCharCharCharCharChar1">
    <w:name w:val="Char Char Char Char Char Char Char Char"/>
    <w:basedOn w:val="Normal"/>
    <w:rsid w:val="00590914"/>
    <w:pPr>
      <w:spacing w:after="160" w:line="240" w:lineRule="exact"/>
    </w:pPr>
    <w:rPr>
      <w:rFonts w:ascii="Tahoma" w:hAnsi="Tahoma"/>
      <w:sz w:val="20"/>
      <w:lang w:eastAsia="en-GB"/>
    </w:rPr>
  </w:style>
  <w:style w:type="character" w:customStyle="1" w:styleId="Heading2Char">
    <w:name w:val="Heading 2 Char"/>
    <w:link w:val="Heading2"/>
    <w:uiPriority w:val="9"/>
    <w:rsid w:val="006206C4"/>
    <w:rPr>
      <w:rFonts w:ascii="Arial" w:hAnsi="Arial" w:cs="Arial"/>
      <w:b/>
      <w:bCs/>
      <w:sz w:val="28"/>
      <w:szCs w:val="32"/>
      <w:lang w:eastAsia="en-US"/>
    </w:rPr>
  </w:style>
  <w:style w:type="paragraph" w:customStyle="1" w:styleId="CharCharCharCharCharCharCharChar2">
    <w:name w:val="Char Char Char Char Char Char Char Char"/>
    <w:basedOn w:val="Normal"/>
    <w:rsid w:val="000527E7"/>
    <w:pPr>
      <w:spacing w:after="160" w:line="240" w:lineRule="exact"/>
    </w:pPr>
    <w:rPr>
      <w:rFonts w:ascii="Tahoma" w:hAnsi="Tahoma"/>
      <w:sz w:val="20"/>
      <w:lang w:eastAsia="en-GB"/>
    </w:rPr>
  </w:style>
  <w:style w:type="character" w:customStyle="1" w:styleId="FooterChar">
    <w:name w:val="Footer Char"/>
    <w:link w:val="Footer"/>
    <w:uiPriority w:val="99"/>
    <w:rsid w:val="00CB19AD"/>
    <w:rPr>
      <w:rFonts w:ascii="Arial" w:hAnsi="Arial"/>
      <w:sz w:val="24"/>
      <w:szCs w:val="24"/>
      <w:lang w:val="en-US" w:eastAsia="en-US"/>
    </w:rPr>
  </w:style>
  <w:style w:type="character" w:styleId="FollowedHyperlink">
    <w:name w:val="FollowedHyperlink"/>
    <w:rsid w:val="00257ECA"/>
    <w:rPr>
      <w:color w:val="800080"/>
      <w:u w:val="single"/>
    </w:rPr>
  </w:style>
  <w:style w:type="character" w:styleId="CommentReference">
    <w:name w:val="annotation reference"/>
    <w:rsid w:val="00FA6460"/>
    <w:rPr>
      <w:sz w:val="16"/>
      <w:szCs w:val="16"/>
    </w:rPr>
  </w:style>
  <w:style w:type="paragraph" w:styleId="CommentText">
    <w:name w:val="annotation text"/>
    <w:basedOn w:val="Normal"/>
    <w:link w:val="CommentTextChar"/>
    <w:rsid w:val="00FA6460"/>
    <w:rPr>
      <w:sz w:val="20"/>
    </w:rPr>
  </w:style>
  <w:style w:type="character" w:customStyle="1" w:styleId="CommentTextChar">
    <w:name w:val="Comment Text Char"/>
    <w:link w:val="CommentText"/>
    <w:rsid w:val="00FA6460"/>
    <w:rPr>
      <w:rFonts w:ascii="Arial" w:hAnsi="Arial"/>
      <w:lang w:eastAsia="en-US"/>
    </w:rPr>
  </w:style>
  <w:style w:type="paragraph" w:styleId="CommentSubject">
    <w:name w:val="annotation subject"/>
    <w:basedOn w:val="CommentText"/>
    <w:next w:val="CommentText"/>
    <w:link w:val="CommentSubjectChar"/>
    <w:rsid w:val="00FA6460"/>
    <w:rPr>
      <w:b/>
      <w:bCs/>
    </w:rPr>
  </w:style>
  <w:style w:type="character" w:customStyle="1" w:styleId="CommentSubjectChar">
    <w:name w:val="Comment Subject Char"/>
    <w:link w:val="CommentSubject"/>
    <w:rsid w:val="00FA6460"/>
    <w:rPr>
      <w:rFonts w:ascii="Arial" w:hAnsi="Arial"/>
      <w:b/>
      <w:bCs/>
      <w:lang w:eastAsia="en-US"/>
    </w:rPr>
  </w:style>
  <w:style w:type="character" w:customStyle="1" w:styleId="gem-c-organisation-logoname">
    <w:name w:val="gem-c-organisation-logo__name"/>
    <w:rsid w:val="00181EDF"/>
  </w:style>
  <w:style w:type="table" w:styleId="TableGrid">
    <w:name w:val="Table Grid"/>
    <w:basedOn w:val="TableNormal"/>
    <w:uiPriority w:val="59"/>
    <w:rsid w:val="00181EDF"/>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60441"/>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57163">
      <w:bodyDiv w:val="1"/>
      <w:marLeft w:val="0"/>
      <w:marRight w:val="0"/>
      <w:marTop w:val="0"/>
      <w:marBottom w:val="0"/>
      <w:divBdr>
        <w:top w:val="none" w:sz="0" w:space="0" w:color="auto"/>
        <w:left w:val="none" w:sz="0" w:space="0" w:color="auto"/>
        <w:bottom w:val="none" w:sz="0" w:space="0" w:color="auto"/>
        <w:right w:val="none" w:sz="0" w:space="0" w:color="auto"/>
      </w:divBdr>
    </w:div>
    <w:div w:id="334724127">
      <w:bodyDiv w:val="1"/>
      <w:marLeft w:val="0"/>
      <w:marRight w:val="0"/>
      <w:marTop w:val="0"/>
      <w:marBottom w:val="0"/>
      <w:divBdr>
        <w:top w:val="none" w:sz="0" w:space="0" w:color="auto"/>
        <w:left w:val="none" w:sz="0" w:space="0" w:color="auto"/>
        <w:bottom w:val="none" w:sz="0" w:space="0" w:color="auto"/>
        <w:right w:val="none" w:sz="0" w:space="0" w:color="auto"/>
      </w:divBdr>
    </w:div>
    <w:div w:id="552084644">
      <w:bodyDiv w:val="1"/>
      <w:marLeft w:val="0"/>
      <w:marRight w:val="0"/>
      <w:marTop w:val="0"/>
      <w:marBottom w:val="0"/>
      <w:divBdr>
        <w:top w:val="none" w:sz="0" w:space="0" w:color="auto"/>
        <w:left w:val="none" w:sz="0" w:space="0" w:color="auto"/>
        <w:bottom w:val="none" w:sz="0" w:space="0" w:color="auto"/>
        <w:right w:val="none" w:sz="0" w:space="0" w:color="auto"/>
      </w:divBdr>
    </w:div>
    <w:div w:id="565342282">
      <w:bodyDiv w:val="1"/>
      <w:marLeft w:val="0"/>
      <w:marRight w:val="0"/>
      <w:marTop w:val="0"/>
      <w:marBottom w:val="0"/>
      <w:divBdr>
        <w:top w:val="none" w:sz="0" w:space="0" w:color="auto"/>
        <w:left w:val="none" w:sz="0" w:space="0" w:color="auto"/>
        <w:bottom w:val="none" w:sz="0" w:space="0" w:color="auto"/>
        <w:right w:val="none" w:sz="0" w:space="0" w:color="auto"/>
      </w:divBdr>
    </w:div>
    <w:div w:id="641736879">
      <w:bodyDiv w:val="1"/>
      <w:marLeft w:val="0"/>
      <w:marRight w:val="0"/>
      <w:marTop w:val="0"/>
      <w:marBottom w:val="0"/>
      <w:divBdr>
        <w:top w:val="none" w:sz="0" w:space="0" w:color="auto"/>
        <w:left w:val="none" w:sz="0" w:space="0" w:color="auto"/>
        <w:bottom w:val="none" w:sz="0" w:space="0" w:color="auto"/>
        <w:right w:val="none" w:sz="0" w:space="0" w:color="auto"/>
      </w:divBdr>
    </w:div>
    <w:div w:id="688259676">
      <w:bodyDiv w:val="1"/>
      <w:marLeft w:val="0"/>
      <w:marRight w:val="0"/>
      <w:marTop w:val="0"/>
      <w:marBottom w:val="0"/>
      <w:divBdr>
        <w:top w:val="none" w:sz="0" w:space="0" w:color="auto"/>
        <w:left w:val="none" w:sz="0" w:space="0" w:color="auto"/>
        <w:bottom w:val="none" w:sz="0" w:space="0" w:color="auto"/>
        <w:right w:val="none" w:sz="0" w:space="0" w:color="auto"/>
      </w:divBdr>
    </w:div>
    <w:div w:id="732585278">
      <w:bodyDiv w:val="1"/>
      <w:marLeft w:val="0"/>
      <w:marRight w:val="0"/>
      <w:marTop w:val="0"/>
      <w:marBottom w:val="0"/>
      <w:divBdr>
        <w:top w:val="none" w:sz="0" w:space="0" w:color="auto"/>
        <w:left w:val="none" w:sz="0" w:space="0" w:color="auto"/>
        <w:bottom w:val="none" w:sz="0" w:space="0" w:color="auto"/>
        <w:right w:val="none" w:sz="0" w:space="0" w:color="auto"/>
      </w:divBdr>
    </w:div>
    <w:div w:id="750741952">
      <w:bodyDiv w:val="1"/>
      <w:marLeft w:val="0"/>
      <w:marRight w:val="0"/>
      <w:marTop w:val="0"/>
      <w:marBottom w:val="0"/>
      <w:divBdr>
        <w:top w:val="none" w:sz="0" w:space="0" w:color="auto"/>
        <w:left w:val="none" w:sz="0" w:space="0" w:color="auto"/>
        <w:bottom w:val="none" w:sz="0" w:space="0" w:color="auto"/>
        <w:right w:val="none" w:sz="0" w:space="0" w:color="auto"/>
      </w:divBdr>
    </w:div>
    <w:div w:id="819689311">
      <w:bodyDiv w:val="1"/>
      <w:marLeft w:val="0"/>
      <w:marRight w:val="0"/>
      <w:marTop w:val="0"/>
      <w:marBottom w:val="0"/>
      <w:divBdr>
        <w:top w:val="none" w:sz="0" w:space="0" w:color="auto"/>
        <w:left w:val="none" w:sz="0" w:space="0" w:color="auto"/>
        <w:bottom w:val="none" w:sz="0" w:space="0" w:color="auto"/>
        <w:right w:val="none" w:sz="0" w:space="0" w:color="auto"/>
      </w:divBdr>
    </w:div>
    <w:div w:id="1167793010">
      <w:bodyDiv w:val="1"/>
      <w:marLeft w:val="0"/>
      <w:marRight w:val="0"/>
      <w:marTop w:val="0"/>
      <w:marBottom w:val="0"/>
      <w:divBdr>
        <w:top w:val="none" w:sz="0" w:space="0" w:color="auto"/>
        <w:left w:val="none" w:sz="0" w:space="0" w:color="auto"/>
        <w:bottom w:val="none" w:sz="0" w:space="0" w:color="auto"/>
        <w:right w:val="none" w:sz="0" w:space="0" w:color="auto"/>
      </w:divBdr>
    </w:div>
    <w:div w:id="1237012752">
      <w:bodyDiv w:val="1"/>
      <w:marLeft w:val="0"/>
      <w:marRight w:val="0"/>
      <w:marTop w:val="0"/>
      <w:marBottom w:val="0"/>
      <w:divBdr>
        <w:top w:val="none" w:sz="0" w:space="0" w:color="auto"/>
        <w:left w:val="none" w:sz="0" w:space="0" w:color="auto"/>
        <w:bottom w:val="none" w:sz="0" w:space="0" w:color="auto"/>
        <w:right w:val="none" w:sz="0" w:space="0" w:color="auto"/>
      </w:divBdr>
    </w:div>
    <w:div w:id="1546598227">
      <w:bodyDiv w:val="1"/>
      <w:marLeft w:val="0"/>
      <w:marRight w:val="0"/>
      <w:marTop w:val="0"/>
      <w:marBottom w:val="0"/>
      <w:divBdr>
        <w:top w:val="none" w:sz="0" w:space="0" w:color="auto"/>
        <w:left w:val="none" w:sz="0" w:space="0" w:color="auto"/>
        <w:bottom w:val="none" w:sz="0" w:space="0" w:color="auto"/>
        <w:right w:val="none" w:sz="0" w:space="0" w:color="auto"/>
      </w:divBdr>
    </w:div>
    <w:div w:id="1820150321">
      <w:bodyDiv w:val="1"/>
      <w:marLeft w:val="0"/>
      <w:marRight w:val="0"/>
      <w:marTop w:val="0"/>
      <w:marBottom w:val="0"/>
      <w:divBdr>
        <w:top w:val="none" w:sz="0" w:space="0" w:color="auto"/>
        <w:left w:val="none" w:sz="0" w:space="0" w:color="auto"/>
        <w:bottom w:val="none" w:sz="0" w:space="0" w:color="auto"/>
        <w:right w:val="none" w:sz="0" w:space="0" w:color="auto"/>
      </w:divBdr>
    </w:div>
    <w:div w:id="1824543905">
      <w:bodyDiv w:val="1"/>
      <w:marLeft w:val="0"/>
      <w:marRight w:val="0"/>
      <w:marTop w:val="0"/>
      <w:marBottom w:val="0"/>
      <w:divBdr>
        <w:top w:val="none" w:sz="0" w:space="0" w:color="auto"/>
        <w:left w:val="none" w:sz="0" w:space="0" w:color="auto"/>
        <w:bottom w:val="none" w:sz="0" w:space="0" w:color="auto"/>
        <w:right w:val="none" w:sz="0" w:space="0" w:color="auto"/>
      </w:divBdr>
    </w:div>
    <w:div w:id="2020308471">
      <w:bodyDiv w:val="1"/>
      <w:marLeft w:val="0"/>
      <w:marRight w:val="0"/>
      <w:marTop w:val="0"/>
      <w:marBottom w:val="0"/>
      <w:divBdr>
        <w:top w:val="none" w:sz="0" w:space="0" w:color="auto"/>
        <w:left w:val="none" w:sz="0" w:space="0" w:color="auto"/>
        <w:bottom w:val="none" w:sz="0" w:space="0" w:color="auto"/>
        <w:right w:val="none" w:sz="0" w:space="0" w:color="auto"/>
      </w:divBdr>
    </w:div>
    <w:div w:id="2090619105">
      <w:bodyDiv w:val="1"/>
      <w:marLeft w:val="60"/>
      <w:marRight w:val="60"/>
      <w:marTop w:val="60"/>
      <w:marBottom w:val="15"/>
      <w:divBdr>
        <w:top w:val="none" w:sz="0" w:space="0" w:color="auto"/>
        <w:left w:val="none" w:sz="0" w:space="0" w:color="auto"/>
        <w:bottom w:val="none" w:sz="0" w:space="0" w:color="auto"/>
        <w:right w:val="none" w:sz="0" w:space="0" w:color="auto"/>
      </w:divBdr>
      <w:divsChild>
        <w:div w:id="850802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DD1BCB-331A-4497-AD1B-5C718C6D3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30</Pages>
  <Words>6801</Words>
  <Characters>38769</Characters>
  <Application>Microsoft Office Word</Application>
  <DocSecurity>0</DocSecurity>
  <Lines>323</Lines>
  <Paragraphs>90</Paragraphs>
  <ScaleCrop>false</ScaleCrop>
  <HeadingPairs>
    <vt:vector size="2" baseType="variant">
      <vt:variant>
        <vt:lpstr>Title</vt:lpstr>
      </vt:variant>
      <vt:variant>
        <vt:i4>1</vt:i4>
      </vt:variant>
    </vt:vector>
  </HeadingPairs>
  <TitlesOfParts>
    <vt:vector size="1" baseType="lpstr">
      <vt:lpstr>Meeting:</vt:lpstr>
    </vt:vector>
  </TitlesOfParts>
  <Company>Harrow Council</Company>
  <LinksUpToDate>false</LinksUpToDate>
  <CharactersWithSpaces>45480</CharactersWithSpaces>
  <SharedDoc>false</SharedDoc>
  <HLinks>
    <vt:vector size="6" baseType="variant">
      <vt:variant>
        <vt:i4>983110</vt:i4>
      </vt:variant>
      <vt:variant>
        <vt:i4>0</vt:i4>
      </vt:variant>
      <vt:variant>
        <vt:i4>0</vt:i4>
      </vt:variant>
      <vt:variant>
        <vt:i4>5</vt:i4>
      </vt:variant>
      <vt:variant>
        <vt:lpwstr>http://www.energysavingtrust.org.uk/nottingham/Nottingham-Declaration/Advice-for-Council-Services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subject/>
  <dc:creator>Harrow IT Services</dc:creator>
  <cp:keywords/>
  <cp:lastModifiedBy>deaglesh</cp:lastModifiedBy>
  <cp:revision>26</cp:revision>
  <cp:lastPrinted>2009-12-01T13:09:00Z</cp:lastPrinted>
  <dcterms:created xsi:type="dcterms:W3CDTF">2018-10-31T13:07:00Z</dcterms:created>
  <dcterms:modified xsi:type="dcterms:W3CDTF">2018-10-31T15:38:00Z</dcterms:modified>
</cp:coreProperties>
</file>